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2C9" w:rsidRDefault="0002260F" w:rsidP="0002260F">
      <w:pPr>
        <w:spacing w:before="160"/>
        <w:jc w:val="both"/>
        <w:rPr>
          <w:rFonts w:ascii="Arial" w:eastAsia="Arial" w:hAnsi="Arial" w:cs="Arial"/>
          <w:sz w:val="26"/>
          <w:szCs w:val="26"/>
        </w:rPr>
      </w:pPr>
      <w:r>
        <w:rPr>
          <w:b/>
          <w:sz w:val="32"/>
          <w:szCs w:val="32"/>
        </w:rPr>
        <w:t xml:space="preserve"> </w:t>
      </w:r>
      <w:r>
        <w:rPr>
          <w:rFonts w:ascii="Arial" w:eastAsia="Arial" w:hAnsi="Arial" w:cs="Arial"/>
          <w:sz w:val="26"/>
          <w:szCs w:val="26"/>
        </w:rPr>
        <w:t xml:space="preserve">     </w:t>
      </w:r>
    </w:p>
    <w:tbl>
      <w:tblPr>
        <w:tblW w:w="0" w:type="auto"/>
        <w:tblLayout w:type="fixed"/>
        <w:tblLook w:val="04A0"/>
      </w:tblPr>
      <w:tblGrid>
        <w:gridCol w:w="9571"/>
      </w:tblGrid>
      <w:tr w:rsidR="000342C9" w:rsidRPr="000342C9" w:rsidTr="000342C9">
        <w:trPr>
          <w:trHeight w:val="898"/>
        </w:trPr>
        <w:tc>
          <w:tcPr>
            <w:tcW w:w="9571" w:type="dxa"/>
            <w:tcBorders>
              <w:top w:val="nil"/>
              <w:left w:val="nil"/>
              <w:bottom w:val="thinThickSmallGap" w:sz="24" w:space="0" w:color="000000"/>
              <w:right w:val="nil"/>
            </w:tcBorders>
            <w:vAlign w:val="center"/>
            <w:hideMark/>
          </w:tcPr>
          <w:p w:rsidR="000342C9" w:rsidRPr="000342C9" w:rsidRDefault="000342C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0342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</w:t>
            </w:r>
            <w:r w:rsidRPr="000342C9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ПЕРВОМАЙСКОГО ПОСЕЛЕНИЯ</w:t>
            </w:r>
          </w:p>
        </w:tc>
      </w:tr>
    </w:tbl>
    <w:p w:rsidR="000342C9" w:rsidRPr="000342C9" w:rsidRDefault="000342C9" w:rsidP="000342C9">
      <w:pPr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0342C9" w:rsidRPr="000342C9" w:rsidRDefault="000342C9" w:rsidP="000342C9">
      <w:pPr>
        <w:rPr>
          <w:rFonts w:ascii="Times New Roman" w:hAnsi="Times New Roman" w:cs="Times New Roman"/>
          <w:b/>
          <w:sz w:val="28"/>
          <w:szCs w:val="28"/>
        </w:rPr>
      </w:pPr>
      <w:r w:rsidRPr="000342C9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proofErr w:type="gramStart"/>
      <w:r w:rsidRPr="000342C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342C9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0342C9" w:rsidRPr="000342C9" w:rsidRDefault="000342C9" w:rsidP="000342C9">
      <w:pPr>
        <w:rPr>
          <w:rFonts w:ascii="Times New Roman" w:hAnsi="Times New Roman" w:cs="Times New Roman"/>
          <w:b/>
          <w:sz w:val="28"/>
          <w:szCs w:val="28"/>
        </w:rPr>
      </w:pPr>
    </w:p>
    <w:p w:rsidR="000342C9" w:rsidRPr="000342C9" w:rsidRDefault="000342C9" w:rsidP="000342C9">
      <w:pPr>
        <w:rPr>
          <w:rFonts w:ascii="Times New Roman" w:eastAsia="Arial" w:hAnsi="Times New Roman" w:cs="Times New Roman"/>
          <w:sz w:val="28"/>
          <w:szCs w:val="28"/>
        </w:rPr>
      </w:pPr>
      <w:r w:rsidRPr="000342C9">
        <w:rPr>
          <w:rFonts w:ascii="Times New Roman" w:hAnsi="Times New Roman" w:cs="Times New Roman"/>
          <w:sz w:val="28"/>
          <w:szCs w:val="28"/>
        </w:rPr>
        <w:t xml:space="preserve">28 февраля 2018 г.                                                                                    № 2 </w:t>
      </w:r>
    </w:p>
    <w:p w:rsidR="000342C9" w:rsidRPr="000342C9" w:rsidRDefault="000342C9" w:rsidP="000342C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42C9">
        <w:rPr>
          <w:rFonts w:ascii="Times New Roman" w:eastAsia="Arial" w:hAnsi="Times New Roman" w:cs="Times New Roman"/>
          <w:sz w:val="28"/>
          <w:szCs w:val="28"/>
        </w:rPr>
        <w:t>п. Первомайский</w:t>
      </w:r>
    </w:p>
    <w:p w:rsidR="000342C9" w:rsidRPr="000342C9" w:rsidRDefault="000342C9" w:rsidP="000342C9">
      <w:pPr>
        <w:spacing w:after="19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2C9" w:rsidRPr="000342C9" w:rsidRDefault="000342C9" w:rsidP="000342C9">
      <w:pPr>
        <w:spacing w:after="198"/>
        <w:contextualSpacing/>
        <w:jc w:val="center"/>
        <w:rPr>
          <w:rFonts w:ascii="Times New Roman" w:eastAsia="Arial" w:hAnsi="Times New Roman" w:cs="Times New Roman"/>
          <w:i/>
          <w:iCs/>
          <w:sz w:val="28"/>
          <w:szCs w:val="28"/>
        </w:rPr>
      </w:pPr>
      <w:r w:rsidRPr="000342C9">
        <w:rPr>
          <w:rFonts w:ascii="Times New Roman" w:eastAsia="Arial" w:hAnsi="Times New Roman" w:cs="Times New Roman"/>
          <w:i/>
          <w:iCs/>
          <w:sz w:val="28"/>
          <w:szCs w:val="28"/>
        </w:rPr>
        <w:t>Об утверждении обязательного перечня отдельных видов</w:t>
      </w:r>
    </w:p>
    <w:p w:rsidR="000342C9" w:rsidRPr="000342C9" w:rsidRDefault="000342C9" w:rsidP="000342C9">
      <w:pPr>
        <w:spacing w:after="198"/>
        <w:contextualSpacing/>
        <w:jc w:val="center"/>
        <w:rPr>
          <w:rFonts w:ascii="Times New Roman" w:eastAsia="Arial" w:hAnsi="Times New Roman" w:cs="Times New Roman"/>
          <w:i/>
          <w:iCs/>
          <w:sz w:val="28"/>
          <w:szCs w:val="28"/>
        </w:rPr>
      </w:pPr>
      <w:r w:rsidRPr="000342C9">
        <w:rPr>
          <w:rFonts w:ascii="Times New Roman" w:eastAsia="Arial" w:hAnsi="Times New Roman" w:cs="Times New Roman"/>
          <w:i/>
          <w:iCs/>
          <w:sz w:val="28"/>
          <w:szCs w:val="28"/>
        </w:rPr>
        <w:t>товаров, работ, услуг, в отношении которых определяются</w:t>
      </w:r>
    </w:p>
    <w:p w:rsidR="000342C9" w:rsidRPr="000342C9" w:rsidRDefault="000342C9" w:rsidP="000342C9">
      <w:pPr>
        <w:spacing w:after="198"/>
        <w:contextualSpacing/>
        <w:jc w:val="center"/>
        <w:rPr>
          <w:rFonts w:ascii="Times New Roman" w:eastAsia="Arial" w:hAnsi="Times New Roman" w:cs="Times New Roman"/>
          <w:i/>
          <w:iCs/>
          <w:sz w:val="28"/>
          <w:szCs w:val="28"/>
        </w:rPr>
      </w:pPr>
      <w:proofErr w:type="gramStart"/>
      <w:r w:rsidRPr="000342C9">
        <w:rPr>
          <w:rFonts w:ascii="Times New Roman" w:eastAsia="Arial" w:hAnsi="Times New Roman" w:cs="Times New Roman"/>
          <w:i/>
          <w:iCs/>
          <w:sz w:val="28"/>
          <w:szCs w:val="28"/>
        </w:rPr>
        <w:t>требования к их потребительским свойствам (в том числе</w:t>
      </w:r>
      <w:proofErr w:type="gramEnd"/>
    </w:p>
    <w:p w:rsidR="000342C9" w:rsidRPr="000342C9" w:rsidRDefault="000342C9" w:rsidP="000342C9">
      <w:pPr>
        <w:spacing w:after="198"/>
        <w:contextualSpacing/>
        <w:jc w:val="center"/>
        <w:rPr>
          <w:rFonts w:ascii="Times New Roman" w:eastAsia="Arial" w:hAnsi="Times New Roman" w:cs="Times New Roman"/>
          <w:i/>
          <w:iCs/>
          <w:sz w:val="28"/>
          <w:szCs w:val="28"/>
        </w:rPr>
      </w:pPr>
      <w:r w:rsidRPr="000342C9">
        <w:rPr>
          <w:rFonts w:ascii="Times New Roman" w:eastAsia="Arial" w:hAnsi="Times New Roman" w:cs="Times New Roman"/>
          <w:i/>
          <w:iCs/>
          <w:sz w:val="28"/>
          <w:szCs w:val="28"/>
        </w:rPr>
        <w:t xml:space="preserve">качеству) и иным характеристикам (в том числе </w:t>
      </w:r>
      <w:proofErr w:type="gramStart"/>
      <w:r w:rsidRPr="000342C9">
        <w:rPr>
          <w:rFonts w:ascii="Times New Roman" w:eastAsia="Arial" w:hAnsi="Times New Roman" w:cs="Times New Roman"/>
          <w:i/>
          <w:iCs/>
          <w:sz w:val="28"/>
          <w:szCs w:val="28"/>
        </w:rPr>
        <w:t>предельные</w:t>
      </w:r>
      <w:proofErr w:type="gramEnd"/>
    </w:p>
    <w:p w:rsidR="000342C9" w:rsidRPr="000342C9" w:rsidRDefault="000342C9" w:rsidP="000342C9">
      <w:pPr>
        <w:spacing w:after="198"/>
        <w:contextualSpacing/>
        <w:jc w:val="center"/>
        <w:rPr>
          <w:rFonts w:ascii="Times New Roman" w:eastAsia="Arial" w:hAnsi="Times New Roman" w:cs="Times New Roman"/>
          <w:i/>
          <w:iCs/>
          <w:sz w:val="28"/>
          <w:szCs w:val="28"/>
        </w:rPr>
      </w:pPr>
      <w:r w:rsidRPr="000342C9">
        <w:rPr>
          <w:rFonts w:ascii="Times New Roman" w:eastAsia="Arial" w:hAnsi="Times New Roman" w:cs="Times New Roman"/>
          <w:i/>
          <w:iCs/>
          <w:sz w:val="28"/>
          <w:szCs w:val="28"/>
        </w:rPr>
        <w:t>цены товаров, работ, услуг), и правил определения требований</w:t>
      </w:r>
    </w:p>
    <w:p w:rsidR="000342C9" w:rsidRPr="000342C9" w:rsidRDefault="000342C9" w:rsidP="000342C9">
      <w:pPr>
        <w:spacing w:after="198"/>
        <w:contextualSpacing/>
        <w:jc w:val="center"/>
        <w:rPr>
          <w:rFonts w:ascii="Times New Roman" w:eastAsia="Arial" w:hAnsi="Times New Roman" w:cs="Times New Roman"/>
          <w:i/>
          <w:iCs/>
          <w:sz w:val="28"/>
          <w:szCs w:val="28"/>
        </w:rPr>
      </w:pPr>
      <w:r w:rsidRPr="000342C9">
        <w:rPr>
          <w:rFonts w:ascii="Times New Roman" w:eastAsia="Arial" w:hAnsi="Times New Roman" w:cs="Times New Roman"/>
          <w:i/>
          <w:iCs/>
          <w:sz w:val="28"/>
          <w:szCs w:val="28"/>
        </w:rPr>
        <w:t xml:space="preserve">к </w:t>
      </w:r>
      <w:proofErr w:type="gramStart"/>
      <w:r w:rsidRPr="000342C9">
        <w:rPr>
          <w:rFonts w:ascii="Times New Roman" w:eastAsia="Arial" w:hAnsi="Times New Roman" w:cs="Times New Roman"/>
          <w:i/>
          <w:iCs/>
          <w:sz w:val="28"/>
          <w:szCs w:val="28"/>
        </w:rPr>
        <w:t>закупаемым</w:t>
      </w:r>
      <w:proofErr w:type="gramEnd"/>
      <w:r w:rsidRPr="000342C9">
        <w:rPr>
          <w:rFonts w:ascii="Times New Roman" w:eastAsia="Arial" w:hAnsi="Times New Roman" w:cs="Times New Roman"/>
          <w:i/>
          <w:iCs/>
          <w:sz w:val="28"/>
          <w:szCs w:val="28"/>
        </w:rPr>
        <w:t xml:space="preserve"> администрацией Первомайского сельского поселения</w:t>
      </w:r>
    </w:p>
    <w:p w:rsidR="000342C9" w:rsidRPr="000342C9" w:rsidRDefault="000342C9" w:rsidP="000342C9">
      <w:pPr>
        <w:spacing w:after="198"/>
        <w:contextualSpacing/>
        <w:jc w:val="center"/>
        <w:rPr>
          <w:rFonts w:ascii="Times New Roman" w:eastAsia="Arial" w:hAnsi="Times New Roman" w:cs="Times New Roman"/>
          <w:i/>
          <w:iCs/>
          <w:sz w:val="28"/>
          <w:szCs w:val="28"/>
        </w:rPr>
      </w:pPr>
      <w:proofErr w:type="gramStart"/>
      <w:r w:rsidRPr="000342C9">
        <w:rPr>
          <w:rFonts w:ascii="Times New Roman" w:eastAsia="Arial" w:hAnsi="Times New Roman" w:cs="Times New Roman"/>
          <w:i/>
          <w:iCs/>
          <w:sz w:val="28"/>
          <w:szCs w:val="28"/>
        </w:rPr>
        <w:t>отдельным видам товаров, работ, услуг (в том числе</w:t>
      </w:r>
      <w:proofErr w:type="gramEnd"/>
    </w:p>
    <w:p w:rsidR="000342C9" w:rsidRPr="000342C9" w:rsidRDefault="000342C9" w:rsidP="000342C9">
      <w:pPr>
        <w:spacing w:after="198"/>
        <w:contextualSpacing/>
        <w:jc w:val="center"/>
        <w:rPr>
          <w:rFonts w:ascii="Times New Roman" w:eastAsia="Arial" w:hAnsi="Times New Roman" w:cs="Times New Roman"/>
          <w:i/>
          <w:iCs/>
          <w:sz w:val="28"/>
          <w:szCs w:val="28"/>
        </w:rPr>
      </w:pPr>
      <w:r w:rsidRPr="000342C9">
        <w:rPr>
          <w:rFonts w:ascii="Times New Roman" w:eastAsia="Arial" w:hAnsi="Times New Roman" w:cs="Times New Roman"/>
          <w:i/>
          <w:iCs/>
          <w:sz w:val="28"/>
          <w:szCs w:val="28"/>
        </w:rPr>
        <w:t>предельных цен товаров, работ, услуг)</w:t>
      </w:r>
    </w:p>
    <w:p w:rsidR="000342C9" w:rsidRPr="000342C9" w:rsidRDefault="000342C9" w:rsidP="000342C9">
      <w:pPr>
        <w:spacing w:after="198"/>
        <w:contextualSpacing/>
        <w:jc w:val="center"/>
        <w:rPr>
          <w:rFonts w:ascii="Times New Roman" w:eastAsia="Arial" w:hAnsi="Times New Roman" w:cs="Times New Roman"/>
          <w:i/>
          <w:iCs/>
          <w:sz w:val="28"/>
          <w:szCs w:val="28"/>
        </w:rPr>
      </w:pPr>
    </w:p>
    <w:p w:rsidR="000342C9" w:rsidRPr="000342C9" w:rsidRDefault="000342C9" w:rsidP="000342C9">
      <w:pPr>
        <w:jc w:val="center"/>
        <w:rPr>
          <w:rFonts w:ascii="Times New Roman" w:eastAsia="Arial" w:hAnsi="Times New Roman" w:cs="Times New Roman"/>
          <w:i/>
          <w:iCs/>
          <w:sz w:val="28"/>
          <w:szCs w:val="28"/>
        </w:rPr>
      </w:pPr>
    </w:p>
    <w:p w:rsidR="000342C9" w:rsidRPr="000342C9" w:rsidRDefault="000342C9" w:rsidP="000342C9">
      <w:pPr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342C9">
        <w:rPr>
          <w:rFonts w:ascii="Times New Roman" w:eastAsia="Arial" w:hAnsi="Times New Roman" w:cs="Times New Roman"/>
          <w:sz w:val="28"/>
          <w:szCs w:val="28"/>
        </w:rPr>
        <w:t xml:space="preserve">  В целях оптимизации бюджетных расходов и установления единообразных подходов в части определения основных характеристик, а также предельных цен на отдельные виды товаров, работ, услуг, закупаемых администрацией Первомайского сельского поселения, в соответствии со статьей 19 Федерального Закона от 05.04.2013г  №44 «О контрактной системе в сфере закупок товаров, работ, услуг для обеспечения государственных и муниципальных нужд»</w:t>
      </w:r>
      <w:proofErr w:type="gramStart"/>
      <w:r w:rsidRPr="000342C9">
        <w:rPr>
          <w:rFonts w:ascii="Times New Roman" w:eastAsia="Arial" w:hAnsi="Times New Roman" w:cs="Times New Roman"/>
          <w:sz w:val="28"/>
          <w:szCs w:val="28"/>
        </w:rPr>
        <w:t>,р</w:t>
      </w:r>
      <w:proofErr w:type="gramEnd"/>
      <w:r w:rsidRPr="000342C9">
        <w:rPr>
          <w:rFonts w:ascii="Times New Roman" w:eastAsia="Arial" w:hAnsi="Times New Roman" w:cs="Times New Roman"/>
          <w:sz w:val="28"/>
          <w:szCs w:val="28"/>
        </w:rPr>
        <w:t>уководствуясь статьей 36 Устава Администрации Первомайского сельского поселения:</w:t>
      </w: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342C9">
        <w:rPr>
          <w:rFonts w:ascii="Times New Roman" w:eastAsia="Arial" w:hAnsi="Times New Roman" w:cs="Times New Roman"/>
          <w:sz w:val="28"/>
          <w:szCs w:val="28"/>
        </w:rPr>
        <w:t>1. Утвердить обязательный  перечень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 (далее - Обязательный перечень), согласно приложению N 1 к настоящему постановлению.</w:t>
      </w: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342C9">
        <w:rPr>
          <w:rFonts w:ascii="Times New Roman" w:eastAsia="Arial" w:hAnsi="Times New Roman" w:cs="Times New Roman"/>
          <w:sz w:val="28"/>
          <w:szCs w:val="28"/>
        </w:rPr>
        <w:t xml:space="preserve">2. Утвердить Правила определения требований к закупаемым        администрацией Первомайского сельского поселения, отдельным видам </w:t>
      </w:r>
      <w:r w:rsidRPr="000342C9">
        <w:rPr>
          <w:rFonts w:ascii="Times New Roman" w:eastAsia="Arial" w:hAnsi="Times New Roman" w:cs="Times New Roman"/>
          <w:sz w:val="28"/>
          <w:szCs w:val="28"/>
        </w:rPr>
        <w:lastRenderedPageBreak/>
        <w:t>товаров, работ, услуг (в том числе предельных цен товаров, работ, услуг) (далее - Правила) согласно приложению N 2 к настоящему постановлению.</w:t>
      </w: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342C9">
        <w:rPr>
          <w:rFonts w:ascii="Times New Roman" w:eastAsia="Arial" w:hAnsi="Times New Roman" w:cs="Times New Roman"/>
          <w:sz w:val="28"/>
          <w:szCs w:val="28"/>
        </w:rPr>
        <w:t>3. Администрации  Первомайского сельского поселения руководствоваться Обязательным перечнем при закупке указанных в нем видов товаров, работ, услуг.</w:t>
      </w: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342C9">
        <w:rPr>
          <w:rFonts w:ascii="Times New Roman" w:eastAsia="Arial" w:hAnsi="Times New Roman" w:cs="Times New Roman"/>
          <w:sz w:val="28"/>
          <w:szCs w:val="28"/>
        </w:rPr>
        <w:t>4.Администрации Первомайского сельского поселения разработать в соответствии с Правилами и утвердить Ведомственные перечни в отношении отдельных видов товаров, работ и услуг, не включенных в Обязательный перечень.</w:t>
      </w: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342C9">
        <w:rPr>
          <w:rFonts w:ascii="Times New Roman" w:eastAsia="Arial" w:hAnsi="Times New Roman" w:cs="Times New Roman"/>
          <w:sz w:val="28"/>
          <w:szCs w:val="28"/>
        </w:rPr>
        <w:t xml:space="preserve">5.  </w:t>
      </w:r>
      <w:proofErr w:type="gramStart"/>
      <w:r w:rsidRPr="000342C9">
        <w:rPr>
          <w:rFonts w:ascii="Times New Roman" w:eastAsia="Arial" w:hAnsi="Times New Roman" w:cs="Times New Roman"/>
          <w:sz w:val="28"/>
          <w:szCs w:val="28"/>
        </w:rPr>
        <w:t xml:space="preserve">Постановление администрации Первомайского сельского поселения от 23.05.2016 N10 </w:t>
      </w:r>
      <w:r w:rsidRPr="000342C9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 w:rsidRPr="000342C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Об утверждении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 и Правил определения требований к закупаемым администрацией </w:t>
      </w:r>
      <w:r w:rsidRPr="000342C9">
        <w:rPr>
          <w:rFonts w:ascii="Times New Roman" w:eastAsia="Arial" w:hAnsi="Times New Roman" w:cs="Times New Roman"/>
          <w:sz w:val="28"/>
          <w:szCs w:val="28"/>
          <w:lang w:eastAsia="en-US"/>
        </w:rPr>
        <w:t>Первомайского сельского поселения</w:t>
      </w:r>
      <w:r w:rsidRPr="000342C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отдельным видам товаров, работ, услуг (в том числе предельных</w:t>
      </w:r>
      <w:proofErr w:type="gramEnd"/>
      <w:r w:rsidRPr="000342C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цен товаров, работ, услуг)»</w:t>
      </w:r>
      <w:r w:rsidRPr="000342C9">
        <w:rPr>
          <w:rFonts w:ascii="Times New Roman" w:eastAsia="Arial" w:hAnsi="Times New Roman" w:cs="Times New Roman"/>
          <w:sz w:val="28"/>
          <w:szCs w:val="28"/>
        </w:rPr>
        <w:t>,  считать утратившими силу.</w:t>
      </w: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342C9" w:rsidRPr="000342C9" w:rsidRDefault="000342C9" w:rsidP="000342C9">
      <w:pPr>
        <w:spacing w:before="16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342C9">
        <w:rPr>
          <w:rFonts w:ascii="Times New Roman" w:eastAsia="Arial" w:hAnsi="Times New Roman" w:cs="Times New Roman"/>
          <w:sz w:val="28"/>
          <w:szCs w:val="28"/>
        </w:rPr>
        <w:t xml:space="preserve">Глава Первомайского сельского поселения                               </w:t>
      </w:r>
      <w:proofErr w:type="spellStart"/>
      <w:r w:rsidRPr="000342C9">
        <w:rPr>
          <w:rFonts w:ascii="Times New Roman" w:eastAsia="Arial" w:hAnsi="Times New Roman" w:cs="Times New Roman"/>
          <w:sz w:val="28"/>
          <w:szCs w:val="28"/>
        </w:rPr>
        <w:t>А.А.Ишимцев</w:t>
      </w:r>
      <w:proofErr w:type="spellEnd"/>
      <w:r w:rsidRPr="000342C9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</w:t>
      </w: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342C9" w:rsidRPr="000342C9" w:rsidRDefault="000342C9" w:rsidP="000342C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342C9" w:rsidRPr="000342C9" w:rsidRDefault="000342C9" w:rsidP="000342C9">
      <w:pPr>
        <w:jc w:val="right"/>
        <w:rPr>
          <w:rFonts w:ascii="Times New Roman" w:hAnsi="Times New Roman" w:cs="Times New Roman"/>
          <w:sz w:val="28"/>
          <w:szCs w:val="28"/>
        </w:rPr>
      </w:pPr>
      <w:r w:rsidRPr="000342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342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42C9" w:rsidRPr="000342C9" w:rsidRDefault="000342C9" w:rsidP="000342C9">
      <w:pPr>
        <w:spacing w:before="160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342C9" w:rsidRDefault="000342C9" w:rsidP="000342C9">
      <w:pPr>
        <w:spacing w:before="160"/>
        <w:ind w:firstLine="540"/>
        <w:jc w:val="both"/>
        <w:rPr>
          <w:rFonts w:ascii="Arial" w:eastAsia="Arial" w:hAnsi="Arial" w:cs="Arial"/>
          <w:sz w:val="26"/>
          <w:szCs w:val="26"/>
        </w:rPr>
      </w:pPr>
    </w:p>
    <w:p w:rsidR="000342C9" w:rsidRDefault="000342C9" w:rsidP="000342C9">
      <w:pPr>
        <w:spacing w:before="160"/>
        <w:ind w:firstLine="540"/>
        <w:jc w:val="both"/>
        <w:rPr>
          <w:rFonts w:ascii="Arial" w:eastAsia="Arial" w:hAnsi="Arial" w:cs="Arial"/>
          <w:b/>
          <w:sz w:val="26"/>
          <w:szCs w:val="26"/>
        </w:rPr>
      </w:pPr>
    </w:p>
    <w:p w:rsidR="000342C9" w:rsidRDefault="000342C9" w:rsidP="000342C9">
      <w:pPr>
        <w:sectPr w:rsidR="000342C9">
          <w:pgSz w:w="11906" w:h="16838"/>
          <w:pgMar w:top="680" w:right="842" w:bottom="680" w:left="1836" w:header="720" w:footer="720" w:gutter="0"/>
          <w:cols w:space="720"/>
        </w:sectPr>
      </w:pPr>
    </w:p>
    <w:p w:rsidR="000342C9" w:rsidRDefault="000342C9" w:rsidP="000342C9">
      <w:pPr>
        <w:jc w:val="right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lastRenderedPageBreak/>
        <w:t>Приложение N 1</w:t>
      </w:r>
    </w:p>
    <w:p w:rsidR="000342C9" w:rsidRDefault="000342C9" w:rsidP="000342C9">
      <w:pPr>
        <w:jc w:val="right"/>
        <w:rPr>
          <w:rFonts w:ascii="Arial" w:eastAsia="Arial" w:hAnsi="Arial" w:cs="Arial"/>
          <w:sz w:val="26"/>
          <w:szCs w:val="26"/>
          <w:highlight w:val="yellow"/>
          <w:lang w:eastAsia="en-US"/>
        </w:rPr>
      </w:pPr>
      <w:r>
        <w:rPr>
          <w:rFonts w:ascii="Arial" w:eastAsia="Arial" w:hAnsi="Arial" w:cs="Arial"/>
          <w:sz w:val="26"/>
          <w:szCs w:val="26"/>
        </w:rPr>
        <w:t>к постановлению администрации</w:t>
      </w:r>
    </w:p>
    <w:p w:rsidR="000342C9" w:rsidRDefault="000342C9" w:rsidP="000342C9">
      <w:pPr>
        <w:spacing w:before="160"/>
        <w:ind w:firstLine="540"/>
        <w:jc w:val="right"/>
        <w:rPr>
          <w:rFonts w:ascii="Arial" w:eastAsia="Arial" w:hAnsi="Arial" w:cs="Arial"/>
          <w:sz w:val="26"/>
          <w:szCs w:val="26"/>
          <w:lang w:eastAsia="zh-CN"/>
        </w:rPr>
      </w:pPr>
      <w:r>
        <w:rPr>
          <w:rFonts w:ascii="Arial" w:eastAsia="Arial" w:hAnsi="Arial" w:cs="Arial"/>
          <w:sz w:val="26"/>
          <w:szCs w:val="26"/>
          <w:lang w:eastAsia="en-US"/>
        </w:rPr>
        <w:t>Первомайского сельского поселения</w:t>
      </w:r>
    </w:p>
    <w:p w:rsidR="000342C9" w:rsidRDefault="000342C9" w:rsidP="000342C9">
      <w:pPr>
        <w:jc w:val="right"/>
        <w:rPr>
          <w:rFonts w:ascii="Arial" w:eastAsia="Arial" w:hAnsi="Arial" w:cs="Arial"/>
          <w:color w:val="000000"/>
          <w:sz w:val="16"/>
          <w:szCs w:val="20"/>
        </w:rPr>
      </w:pPr>
      <w:r>
        <w:rPr>
          <w:rFonts w:ascii="Arial" w:eastAsia="Arial" w:hAnsi="Arial" w:cs="Arial"/>
          <w:sz w:val="26"/>
          <w:szCs w:val="26"/>
        </w:rPr>
        <w:t>от 28.02.2018 N 2</w:t>
      </w:r>
    </w:p>
    <w:p w:rsidR="000342C9" w:rsidRDefault="000342C9" w:rsidP="000342C9">
      <w:pPr>
        <w:jc w:val="both"/>
        <w:rPr>
          <w:rFonts w:ascii="Arial" w:eastAsia="Arial" w:hAnsi="Arial" w:cs="Arial"/>
          <w:color w:val="000000"/>
          <w:sz w:val="16"/>
        </w:rPr>
      </w:pPr>
    </w:p>
    <w:p w:rsidR="000342C9" w:rsidRDefault="000342C9" w:rsidP="000342C9">
      <w:pPr>
        <w:jc w:val="center"/>
        <w:rPr>
          <w:rFonts w:ascii="Arial" w:eastAsia="Arial" w:hAnsi="Arial" w:cs="Arial"/>
          <w:b/>
          <w:color w:val="000000"/>
          <w:sz w:val="16"/>
        </w:rPr>
      </w:pPr>
      <w:r>
        <w:rPr>
          <w:rFonts w:ascii="Arial" w:eastAsia="Arial" w:hAnsi="Arial" w:cs="Arial"/>
          <w:b/>
          <w:color w:val="000000"/>
          <w:sz w:val="16"/>
        </w:rPr>
        <w:t>ОБЯЗАТЕЛЬНЫЙ ПЕРЕЧЕНЬ</w:t>
      </w:r>
    </w:p>
    <w:p w:rsidR="000342C9" w:rsidRDefault="000342C9" w:rsidP="000342C9">
      <w:pPr>
        <w:jc w:val="center"/>
        <w:rPr>
          <w:rFonts w:ascii="Arial" w:eastAsia="Arial" w:hAnsi="Arial" w:cs="Arial"/>
          <w:b/>
          <w:color w:val="000000"/>
          <w:sz w:val="16"/>
        </w:rPr>
      </w:pPr>
      <w:r>
        <w:rPr>
          <w:rFonts w:ascii="Arial" w:eastAsia="Arial" w:hAnsi="Arial" w:cs="Arial"/>
          <w:b/>
          <w:color w:val="000000"/>
          <w:sz w:val="16"/>
        </w:rPr>
        <w:t>ОТДЕЛЬНЫХ ВИДОВ ТОВАРОВ, РАБОТ, УСЛУГ, В ОТНОШЕНИИ КОТОРЫХ</w:t>
      </w:r>
    </w:p>
    <w:p w:rsidR="000342C9" w:rsidRDefault="000342C9" w:rsidP="000342C9">
      <w:pPr>
        <w:jc w:val="center"/>
        <w:rPr>
          <w:rFonts w:ascii="Arial" w:eastAsia="Arial" w:hAnsi="Arial" w:cs="Arial"/>
          <w:b/>
          <w:color w:val="000000"/>
          <w:sz w:val="16"/>
        </w:rPr>
      </w:pPr>
      <w:r>
        <w:rPr>
          <w:rFonts w:ascii="Arial" w:eastAsia="Arial" w:hAnsi="Arial" w:cs="Arial"/>
          <w:b/>
          <w:color w:val="000000"/>
          <w:sz w:val="16"/>
        </w:rPr>
        <w:t>ОПРЕДЕЛЯЮТСЯ ТРЕБОВАНИЯ К ИХ ПОТРЕБИТЕЛЬСКИМ СВОЙСТВАМ</w:t>
      </w:r>
    </w:p>
    <w:p w:rsidR="000342C9" w:rsidRDefault="000342C9" w:rsidP="000342C9">
      <w:pPr>
        <w:jc w:val="center"/>
        <w:rPr>
          <w:rFonts w:ascii="Arial" w:eastAsia="Arial" w:hAnsi="Arial" w:cs="Arial"/>
          <w:b/>
          <w:color w:val="000000"/>
          <w:sz w:val="16"/>
        </w:rPr>
      </w:pPr>
      <w:r>
        <w:rPr>
          <w:rFonts w:ascii="Arial" w:eastAsia="Arial" w:hAnsi="Arial" w:cs="Arial"/>
          <w:b/>
          <w:color w:val="000000"/>
          <w:sz w:val="16"/>
        </w:rPr>
        <w:t>(В ТОМ ЧИСЛЕ КАЧЕСТВУ) И ИНЫМ ХАРАКТЕРИСТИКАМ</w:t>
      </w:r>
    </w:p>
    <w:p w:rsidR="000342C9" w:rsidRDefault="000342C9" w:rsidP="000342C9">
      <w:pPr>
        <w:jc w:val="center"/>
        <w:rPr>
          <w:rFonts w:ascii="Arial" w:eastAsia="Arial" w:hAnsi="Arial" w:cs="Arial"/>
          <w:color w:val="000000"/>
          <w:sz w:val="16"/>
        </w:rPr>
      </w:pPr>
      <w:r>
        <w:rPr>
          <w:rFonts w:ascii="Arial" w:eastAsia="Arial" w:hAnsi="Arial" w:cs="Arial"/>
          <w:b/>
          <w:color w:val="000000"/>
          <w:sz w:val="16"/>
        </w:rPr>
        <w:t>(В ТОМ ЧИСЛЕ ПРЕДЕЛЬНЫЕ ЦЕНЫ ТОВАРОВ, РАБОТ, УСЛУГ)</w:t>
      </w:r>
    </w:p>
    <w:p w:rsidR="000342C9" w:rsidRDefault="000342C9" w:rsidP="000342C9">
      <w:pPr>
        <w:jc w:val="center"/>
        <w:rPr>
          <w:rFonts w:ascii="Arial" w:eastAsia="Arial" w:hAnsi="Arial" w:cs="Arial"/>
          <w:color w:val="000000"/>
          <w:sz w:val="16"/>
        </w:rPr>
      </w:pPr>
    </w:p>
    <w:p w:rsidR="000342C9" w:rsidRDefault="000342C9" w:rsidP="000342C9">
      <w:pPr>
        <w:jc w:val="center"/>
        <w:rPr>
          <w:rFonts w:ascii="Arial" w:eastAsia="Arial" w:hAnsi="Arial" w:cs="Arial"/>
          <w:color w:val="000000"/>
          <w:sz w:val="16"/>
        </w:rPr>
      </w:pPr>
    </w:p>
    <w:p w:rsidR="000342C9" w:rsidRDefault="000342C9" w:rsidP="000342C9">
      <w:pPr>
        <w:jc w:val="center"/>
        <w:rPr>
          <w:rFonts w:ascii="Arial" w:eastAsia="Arial" w:hAnsi="Arial" w:cs="Arial"/>
          <w:color w:val="000000"/>
          <w:sz w:val="16"/>
        </w:rPr>
      </w:pPr>
    </w:p>
    <w:tbl>
      <w:tblPr>
        <w:tblW w:w="0" w:type="auto"/>
        <w:tblInd w:w="9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1082"/>
        <w:gridCol w:w="1973"/>
        <w:gridCol w:w="2082"/>
        <w:gridCol w:w="610"/>
        <w:gridCol w:w="1273"/>
        <w:gridCol w:w="3615"/>
        <w:gridCol w:w="3636"/>
      </w:tblGrid>
      <w:tr w:rsidR="000342C9" w:rsidTr="000342C9"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Код по </w:t>
            </w:r>
            <w:hyperlink r:id="rId4" w:history="1">
              <w:r>
                <w:rPr>
                  <w:rStyle w:val="1"/>
                  <w:color w:val="000000"/>
                  <w:sz w:val="18"/>
                  <w:szCs w:val="18"/>
                </w:rPr>
                <w:t>ОКПД</w:t>
              </w:r>
              <w:proofErr w:type="gramStart"/>
              <w:r>
                <w:rPr>
                  <w:rStyle w:val="1"/>
                  <w:color w:val="000000"/>
                  <w:sz w:val="18"/>
                  <w:szCs w:val="18"/>
                </w:rPr>
                <w:t>2</w:t>
              </w:r>
              <w:proofErr w:type="gramEnd"/>
            </w:hyperlink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Наименование отдельного вида товаров, работ, услуг</w:t>
            </w:r>
          </w:p>
        </w:tc>
        <w:tc>
          <w:tcPr>
            <w:tcW w:w="112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Требования к потребительским свойствам (в том числе качеству) и иным характеристикам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(в том числе предельные цены) отдельных видов товаров, работ, услуг</w:t>
            </w:r>
          </w:p>
        </w:tc>
      </w:tr>
      <w:tr w:rsidR="000342C9" w:rsidTr="000342C9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rPr>
                <w:rFonts w:ascii="Calibri" w:hAnsi="Calibri" w:cs="Calibri"/>
                <w:sz w:val="24"/>
                <w:lang w:bidi="hi-IN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rPr>
                <w:rFonts w:ascii="Calibri" w:hAnsi="Calibri" w:cs="Calibri"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rPr>
                <w:rFonts w:ascii="Calibri" w:hAnsi="Calibri" w:cs="Calibri"/>
                <w:sz w:val="24"/>
                <w:lang w:bidi="hi-IN"/>
              </w:rPr>
            </w:pPr>
          </w:p>
        </w:tc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Характеристика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72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Значение характеристики</w:t>
            </w:r>
          </w:p>
        </w:tc>
      </w:tr>
      <w:tr w:rsidR="000342C9" w:rsidTr="000342C9"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rPr>
                <w:rFonts w:ascii="Calibri" w:hAnsi="Calibri" w:cs="Calibri"/>
                <w:sz w:val="24"/>
                <w:lang w:bidi="hi-IN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rPr>
                <w:rFonts w:ascii="Calibri" w:hAnsi="Calibri" w:cs="Calibri"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rPr>
                <w:rFonts w:ascii="Calibri" w:hAnsi="Calibri" w:cs="Calibri"/>
                <w:sz w:val="24"/>
                <w:lang w:bidi="hi-IN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rPr>
                <w:rFonts w:ascii="Calibri" w:hAnsi="Calibri" w:cs="Calibri"/>
                <w:sz w:val="24"/>
                <w:lang w:bidi="hi-IN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Код по </w:t>
            </w:r>
            <w:hyperlink r:id="rId5" w:history="1">
              <w:r>
                <w:rPr>
                  <w:rStyle w:val="1"/>
                  <w:color w:val="000000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0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rPr>
                <w:rFonts w:ascii="Calibri" w:hAnsi="Calibri" w:cs="Calibri"/>
                <w:sz w:val="24"/>
                <w:lang w:bidi="hi-IN"/>
              </w:rPr>
            </w:pPr>
          </w:p>
        </w:tc>
      </w:tr>
      <w:tr w:rsidR="000342C9" w:rsidTr="000342C9">
        <w:tc>
          <w:tcPr>
            <w:tcW w:w="14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отдельные виды товаров (работ, услуг), значения свойств (характеристик) которых устанавливаются с учетом категорий и (или) групп должностей работников</w:t>
            </w:r>
          </w:p>
        </w:tc>
      </w:tr>
      <w:tr w:rsidR="000342C9" w:rsidTr="000342C9">
        <w:trPr>
          <w:trHeight w:val="100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Группа 1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(Руководители муниципальных органов)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2C9" w:rsidRDefault="000342C9">
            <w:pPr>
              <w:pStyle w:val="ConsPlusNormal"/>
              <w:jc w:val="center"/>
            </w:pPr>
          </w:p>
          <w:p w:rsidR="000342C9" w:rsidRDefault="000342C9">
            <w:pPr>
              <w:pStyle w:val="ConsPlusNormal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Группа 2 </w:t>
            </w:r>
          </w:p>
          <w:p w:rsidR="000342C9" w:rsidRDefault="000342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(Иные должности муниципальных органов)</w:t>
            </w:r>
          </w:p>
          <w:p w:rsidR="000342C9" w:rsidRDefault="000342C9">
            <w:pPr>
              <w:pStyle w:val="ConsPlusNormal"/>
              <w:jc w:val="center"/>
            </w:pP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6" w:history="1">
              <w:r>
                <w:rPr>
                  <w:rStyle w:val="1"/>
                  <w:color w:val="000000"/>
                  <w:sz w:val="18"/>
                  <w:szCs w:val="18"/>
                </w:rPr>
                <w:t>26.20.11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Компьютеры портативные массой не более 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 ноутбуки, планшетные компьютеры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>
              <w:rPr>
                <w:color w:val="000000"/>
                <w:sz w:val="18"/>
                <w:szCs w:val="18"/>
              </w:rPr>
              <w:t>Wi-Fi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Bluetooth</w:t>
            </w:r>
            <w:proofErr w:type="spellEnd"/>
            <w:r>
              <w:rPr>
                <w:color w:val="000000"/>
                <w:sz w:val="18"/>
                <w:szCs w:val="18"/>
              </w:rPr>
              <w:t>, поддержки 3G (UMTS), тип видеоадаптера, время работы, операционная система, предустановленное программное обеспечение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hyperlink r:id="rId7" w:history="1">
              <w:r>
                <w:rPr>
                  <w:rStyle w:val="1"/>
                  <w:color w:val="000000"/>
                  <w:sz w:val="18"/>
                  <w:szCs w:val="18"/>
                </w:rPr>
                <w:t>039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</w:pPr>
            <w:hyperlink r:id="rId8" w:history="1">
              <w:r>
                <w:rPr>
                  <w:rStyle w:val="1"/>
                  <w:color w:val="000000"/>
                  <w:sz w:val="18"/>
                  <w:szCs w:val="18"/>
                </w:rPr>
                <w:t>2553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9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дюйм, гигабайт, 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10" w:history="1">
              <w:r>
                <w:rPr>
                  <w:rStyle w:val="1"/>
                  <w:color w:val="000000"/>
                  <w:sz w:val="18"/>
                  <w:szCs w:val="18"/>
                </w:rPr>
                <w:t>26.20.11.110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ноутбуки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hyperlink r:id="rId11" w:history="1">
              <w:r>
                <w:rPr>
                  <w:rStyle w:val="1"/>
                  <w:color w:val="000000"/>
                  <w:sz w:val="18"/>
                  <w:szCs w:val="18"/>
                </w:rPr>
                <w:t>039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</w:pPr>
            <w:hyperlink r:id="rId12" w:history="1">
              <w:r>
                <w:rPr>
                  <w:rStyle w:val="1"/>
                  <w:color w:val="000000"/>
                  <w:sz w:val="18"/>
                  <w:szCs w:val="18"/>
                </w:rPr>
                <w:t>2553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13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дюйм, гигабайт, 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Ноутбук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Размер экрана не более 16", тип процессора не ниже i3 (или эквивалент), размер оперативной памяти не менее 6 Гбайт, SSD диск не менее 128 Гбайт, встроенное ядро видеоадаптера, операционная система не хуже </w:t>
            </w:r>
            <w:proofErr w:type="spellStart"/>
            <w:r>
              <w:rPr>
                <w:color w:val="000000"/>
                <w:sz w:val="18"/>
                <w:szCs w:val="18"/>
              </w:rPr>
              <w:t>Windows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7 </w:t>
            </w:r>
            <w:proofErr w:type="spellStart"/>
            <w:r>
              <w:rPr>
                <w:color w:val="000000"/>
                <w:sz w:val="18"/>
                <w:szCs w:val="18"/>
              </w:rPr>
              <w:t>Pro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OEM 32 бит,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65 000,00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Ноутбук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Размер экрана не более 16", тип процессора не ниже i3 (или эквивалент), размер оперативной памяти не менее 4 Гбайт, SSD диск не менее 128 Гбайт, встроенное ядро видеоадаптера, операционная система не хуже </w:t>
            </w:r>
            <w:proofErr w:type="spellStart"/>
            <w:r>
              <w:rPr>
                <w:color w:val="000000"/>
                <w:sz w:val="18"/>
                <w:szCs w:val="18"/>
              </w:rPr>
              <w:t>Windows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7 </w:t>
            </w:r>
            <w:proofErr w:type="spellStart"/>
            <w:r>
              <w:rPr>
                <w:color w:val="000000"/>
                <w:sz w:val="18"/>
                <w:szCs w:val="18"/>
              </w:rPr>
              <w:t>Pro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OEM 32 бит,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60 000,00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14" w:history="1">
              <w:r>
                <w:rPr>
                  <w:rStyle w:val="1"/>
                  <w:color w:val="000000"/>
                  <w:sz w:val="18"/>
                  <w:szCs w:val="18"/>
                </w:rPr>
                <w:t>26.20.11.110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Компьютеры портативные массой не более 10 кг, такие как ноутбуки, планшетные компьютеры, </w:t>
            </w:r>
            <w:r>
              <w:rPr>
                <w:color w:val="000000"/>
                <w:sz w:val="18"/>
                <w:szCs w:val="18"/>
              </w:rPr>
              <w:lastRenderedPageBreak/>
              <w:t>карманные компьютеры, в том числе совмещающие функции мобильного телефонного аппарата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 планшетные компьютеры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hyperlink r:id="rId15" w:history="1">
              <w:r>
                <w:rPr>
                  <w:rStyle w:val="1"/>
                  <w:color w:val="000000"/>
                  <w:sz w:val="18"/>
                  <w:szCs w:val="18"/>
                </w:rPr>
                <w:t>039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</w:pPr>
            <w:hyperlink r:id="rId16" w:history="1">
              <w:r>
                <w:rPr>
                  <w:rStyle w:val="1"/>
                  <w:color w:val="000000"/>
                  <w:sz w:val="18"/>
                  <w:szCs w:val="18"/>
                </w:rPr>
                <w:t>2553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17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дюйм, гигабайт, 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Планшетный компьютер Размер экрана не более 11", процессор не менее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4-х ядер, размер оперативной памяти не менее 2 Гбайт, встроенная память не менее 16 Гбайт, </w:t>
            </w:r>
            <w:proofErr w:type="spellStart"/>
            <w:r>
              <w:rPr>
                <w:color w:val="000000"/>
                <w:sz w:val="18"/>
                <w:szCs w:val="18"/>
              </w:rPr>
              <w:t>WiFi</w:t>
            </w:r>
            <w:proofErr w:type="spellEnd"/>
            <w:r>
              <w:rPr>
                <w:color w:val="000000"/>
                <w:sz w:val="18"/>
                <w:szCs w:val="18"/>
              </w:rPr>
              <w:t>, GSM,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lastRenderedPageBreak/>
              <w:t>цена не более 30 000,00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</w:p>
          <w:p w:rsidR="000342C9" w:rsidRDefault="000342C9">
            <w:pPr>
              <w:pStyle w:val="ConsPlusNormal"/>
              <w:jc w:val="center"/>
            </w:pP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18" w:history="1">
              <w:r>
                <w:rPr>
                  <w:rStyle w:val="1"/>
                  <w:color w:val="000000"/>
                  <w:sz w:val="18"/>
                  <w:szCs w:val="18"/>
                </w:rPr>
                <w:t>26.20.13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 моноблоки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Размер экрана, тип процессора, размер оперативной памяти, объем накопителя, тип жесткого диска, операционная система, предустановленное программное обеспечение,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hyperlink r:id="rId19" w:history="1">
              <w:r>
                <w:rPr>
                  <w:rStyle w:val="1"/>
                  <w:color w:val="000000"/>
                  <w:sz w:val="18"/>
                  <w:szCs w:val="18"/>
                </w:rPr>
                <w:t>039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</w:pPr>
            <w:hyperlink r:id="rId20" w:history="1">
              <w:r>
                <w:rPr>
                  <w:rStyle w:val="1"/>
                  <w:color w:val="000000"/>
                  <w:sz w:val="18"/>
                  <w:szCs w:val="18"/>
                </w:rPr>
                <w:t>2553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21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дюйм, гигабайт, 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proofErr w:type="gramStart"/>
            <w:r>
              <w:rPr>
                <w:color w:val="000000"/>
                <w:sz w:val="18"/>
                <w:szCs w:val="18"/>
              </w:rPr>
              <w:t xml:space="preserve">Моноблок, размер экрана не менее 23", разрешение экрана не менее 1920 на 1080 точек, тип процессора не ниже i3 (или эквивалент), размер оперативной памяти не менее 8 Гбайт, HDD диск не менее 320 Гбайт или SSD диск не менее 240 Гбайт, операционная система не хуже </w:t>
            </w:r>
            <w:proofErr w:type="spellStart"/>
            <w:r>
              <w:rPr>
                <w:color w:val="000000"/>
                <w:sz w:val="18"/>
                <w:szCs w:val="18"/>
              </w:rPr>
              <w:t>Windows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7 </w:t>
            </w:r>
            <w:proofErr w:type="spellStart"/>
            <w:r>
              <w:rPr>
                <w:color w:val="000000"/>
                <w:sz w:val="18"/>
                <w:szCs w:val="18"/>
              </w:rPr>
              <w:t>Pro</w:t>
            </w:r>
            <w:proofErr w:type="spellEnd"/>
            <w:r>
              <w:rPr>
                <w:color w:val="000000"/>
                <w:sz w:val="18"/>
                <w:szCs w:val="18"/>
              </w:rPr>
              <w:t>, цена не более 80 097,00 рублей</w:t>
            </w:r>
            <w:proofErr w:type="gram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proofErr w:type="gramStart"/>
            <w:r>
              <w:rPr>
                <w:color w:val="000000"/>
                <w:sz w:val="18"/>
                <w:szCs w:val="18"/>
              </w:rPr>
              <w:t xml:space="preserve">Моноблок, размер экрана не менее 21", разрешение экрана не менее 1920 на 1080 точек, тип процессора не ниже </w:t>
            </w:r>
            <w:proofErr w:type="spellStart"/>
            <w:r>
              <w:rPr>
                <w:color w:val="000000"/>
                <w:sz w:val="18"/>
                <w:szCs w:val="18"/>
              </w:rPr>
              <w:t>Intel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Pentium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G (или эквивалент), размер оперативной памяти не менее 4 Гбайт, HDD диск не менее 320 Гбайт или SSD диск не менее 128 Гбайт, операционная система не хуже </w:t>
            </w:r>
            <w:proofErr w:type="spellStart"/>
            <w:r>
              <w:rPr>
                <w:color w:val="000000"/>
                <w:sz w:val="18"/>
                <w:szCs w:val="18"/>
              </w:rPr>
              <w:t>Windows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7 </w:t>
            </w:r>
            <w:proofErr w:type="spellStart"/>
            <w:r>
              <w:rPr>
                <w:color w:val="000000"/>
                <w:sz w:val="18"/>
                <w:szCs w:val="18"/>
              </w:rPr>
              <w:t>Pro</w:t>
            </w:r>
            <w:proofErr w:type="spellEnd"/>
            <w:r>
              <w:rPr>
                <w:color w:val="000000"/>
                <w:sz w:val="18"/>
                <w:szCs w:val="18"/>
              </w:rPr>
              <w:t>, цена не более 67 700,00 рублей</w:t>
            </w:r>
            <w:proofErr w:type="gramEnd"/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22" w:history="1">
              <w:r>
                <w:rPr>
                  <w:rStyle w:val="1"/>
                  <w:color w:val="000000"/>
                  <w:sz w:val="18"/>
                  <w:szCs w:val="18"/>
                </w:rPr>
                <w:t>26.20.15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>
              <w:rPr>
                <w:color w:val="000000"/>
                <w:sz w:val="18"/>
                <w:szCs w:val="18"/>
              </w:rPr>
              <w:t>ств дл</w:t>
            </w:r>
            <w:proofErr w:type="gramEnd"/>
            <w:r>
              <w:rPr>
                <w:color w:val="000000"/>
                <w:sz w:val="18"/>
                <w:szCs w:val="18"/>
              </w:rPr>
              <w:t>я автоматической обработки данных: запоминающие устройства, устройства ввода, устройства вывода.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 системный блок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Тип процессора, размер оперативной памяти, объем накопителя, тип жесткого диска,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hyperlink r:id="rId23" w:history="1">
              <w:r>
                <w:rPr>
                  <w:rStyle w:val="1"/>
                  <w:color w:val="000000"/>
                  <w:sz w:val="18"/>
                  <w:szCs w:val="18"/>
                </w:rPr>
                <w:t>039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</w:pPr>
            <w:hyperlink r:id="rId24" w:history="1">
              <w:r>
                <w:rPr>
                  <w:rStyle w:val="1"/>
                  <w:color w:val="000000"/>
                  <w:sz w:val="18"/>
                  <w:szCs w:val="18"/>
                </w:rPr>
                <w:t>2553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25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гигабайт, 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 xml:space="preserve">Системный блок, тип процессора не ниже i3 (или эквивалент), размер оперативной памяти не менее 8 Гбайт, HDD диск не менее 320 Гбайт или SSD диск не менее 240 Гбайт, встроенное ядро видеоадаптера, операционная система не хуже </w:t>
            </w:r>
            <w:proofErr w:type="spellStart"/>
            <w:r>
              <w:rPr>
                <w:color w:val="000000"/>
                <w:sz w:val="18"/>
                <w:szCs w:val="18"/>
              </w:rPr>
              <w:t>Windows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7 </w:t>
            </w:r>
            <w:proofErr w:type="spellStart"/>
            <w:r>
              <w:rPr>
                <w:color w:val="000000"/>
                <w:sz w:val="18"/>
                <w:szCs w:val="18"/>
              </w:rPr>
              <w:t>Pro</w:t>
            </w:r>
            <w:proofErr w:type="spellEnd"/>
            <w:r>
              <w:rPr>
                <w:color w:val="000000"/>
                <w:sz w:val="18"/>
                <w:szCs w:val="18"/>
              </w:rPr>
              <w:t>, цена не более 49 534,00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 xml:space="preserve">Системный блок, тип процессора не ниже </w:t>
            </w:r>
            <w:proofErr w:type="spellStart"/>
            <w:r>
              <w:rPr>
                <w:color w:val="000000"/>
                <w:sz w:val="18"/>
                <w:szCs w:val="18"/>
              </w:rPr>
              <w:t>Intel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Pentium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G (или эквивалент), размер оперативной памяти не менее 4 Гбайт, HDD диск не менее 320 Гбайт или SSD диск не менее 128 Гбайт, встроенное ядро видеоадаптера, операционная система не хуже </w:t>
            </w:r>
            <w:proofErr w:type="spellStart"/>
            <w:r>
              <w:rPr>
                <w:color w:val="000000"/>
                <w:sz w:val="18"/>
                <w:szCs w:val="18"/>
              </w:rPr>
              <w:t>Windows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7 </w:t>
            </w:r>
            <w:proofErr w:type="spellStart"/>
            <w:r>
              <w:rPr>
                <w:color w:val="000000"/>
                <w:sz w:val="18"/>
                <w:szCs w:val="18"/>
              </w:rPr>
              <w:t>Pro</w:t>
            </w:r>
            <w:proofErr w:type="spellEnd"/>
            <w:r>
              <w:rPr>
                <w:color w:val="000000"/>
                <w:sz w:val="18"/>
                <w:szCs w:val="18"/>
              </w:rPr>
              <w:t>, цена не более 42 334,00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26" w:history="1">
              <w:r>
                <w:rPr>
                  <w:rStyle w:val="1"/>
                  <w:color w:val="000000"/>
                  <w:sz w:val="18"/>
                  <w:szCs w:val="18"/>
                </w:rPr>
                <w:t>26.20.17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Мониторы и проекторы, преимущественно используемые в системах автоматической обработки данных.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монитор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Размер и разрешение экрана, цифровой вход,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hyperlink r:id="rId27" w:history="1">
              <w:r>
                <w:rPr>
                  <w:rStyle w:val="1"/>
                  <w:color w:val="000000"/>
                  <w:sz w:val="18"/>
                  <w:szCs w:val="18"/>
                </w:rPr>
                <w:t>039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</w:pPr>
            <w:hyperlink r:id="rId28" w:history="1">
              <w:r>
                <w:rPr>
                  <w:rStyle w:val="1"/>
                  <w:color w:val="000000"/>
                  <w:sz w:val="18"/>
                  <w:szCs w:val="18"/>
                </w:rPr>
                <w:t>2553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29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дюйм, разрешение, 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Монитор, размер экрана не менее 23", разрешение экрана не менее 1920 на 1080 точек, цифровой вход HDMI, цена не более 15 967,00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Монитор, размер экрана не менее 21", разрешение экрана не менее 1920 на 1080 точек, цена не более 9 800,00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30" w:history="1">
              <w:r>
                <w:rPr>
                  <w:rStyle w:val="1"/>
                  <w:color w:val="000000"/>
                  <w:sz w:val="18"/>
                  <w:szCs w:val="18"/>
                </w:rPr>
                <w:t>26.20.18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Устройства</w:t>
            </w:r>
          </w:p>
          <w:p w:rsidR="000342C9" w:rsidRDefault="000342C9">
            <w:pPr>
              <w:pStyle w:val="ConsPlusNormal"/>
              <w:jc w:val="center"/>
            </w:pPr>
            <w:proofErr w:type="gramStart"/>
            <w:r>
              <w:rPr>
                <w:color w:val="000000"/>
                <w:sz w:val="18"/>
                <w:szCs w:val="18"/>
              </w:rPr>
              <w:t>периферийные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 двумя или более функциями: печать данных, копирование, сканирование, прием и передача факсимильных сообщений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Количество печатания листов (копий) формата A4/минуту, качество печати, размер оперативной памяти, разрешение сканирования,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31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32" w:history="1">
              <w:r>
                <w:rPr>
                  <w:rStyle w:val="1"/>
                  <w:color w:val="000000"/>
                  <w:sz w:val="18"/>
                  <w:szCs w:val="18"/>
                </w:rPr>
                <w:t>26.20.18.000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Устройства периферийные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 двумя или более функциями: печать данных, копирование, сканирование, прием и передача факсимильных сообщений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 многофункциональное устройство с черно-белым печатающим устройством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Количество печатания листов (копий) формата A4/минуту, разрешение печати, размер оперативной памяти, разрешение сканирования,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33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Количество печатания листов (копий) формата A4 не менее 35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/мин., разрешение печати не менее 600 </w:t>
            </w: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600 </w:t>
            </w:r>
            <w:proofErr w:type="spellStart"/>
            <w:r>
              <w:rPr>
                <w:color w:val="000000"/>
                <w:sz w:val="18"/>
                <w:szCs w:val="18"/>
              </w:rPr>
              <w:t>dpi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разрешение сканирования не менее 600 </w:t>
            </w: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600 </w:t>
            </w:r>
            <w:proofErr w:type="spellStart"/>
            <w:r>
              <w:rPr>
                <w:color w:val="000000"/>
                <w:sz w:val="18"/>
                <w:szCs w:val="18"/>
              </w:rPr>
              <w:t>dpi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размер оперативной памяти не менее 128 </w:t>
            </w:r>
            <w:proofErr w:type="spellStart"/>
            <w:r>
              <w:rPr>
                <w:color w:val="000000"/>
                <w:sz w:val="18"/>
                <w:szCs w:val="18"/>
              </w:rPr>
              <w:t>Mb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28 167,00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Количество печатания листов (копий) формата A4 не менее 35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/мин., разрешение печати не менее 600 </w:t>
            </w: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600 </w:t>
            </w:r>
            <w:proofErr w:type="spellStart"/>
            <w:r>
              <w:rPr>
                <w:color w:val="000000"/>
                <w:sz w:val="18"/>
                <w:szCs w:val="18"/>
              </w:rPr>
              <w:t>dpi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разрешение сканирования не менее 600 </w:t>
            </w: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600 </w:t>
            </w:r>
            <w:proofErr w:type="spellStart"/>
            <w:r>
              <w:rPr>
                <w:color w:val="000000"/>
                <w:sz w:val="18"/>
                <w:szCs w:val="18"/>
              </w:rPr>
              <w:t>dpi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размер оперативной памяти не менее 128 </w:t>
            </w:r>
            <w:proofErr w:type="spellStart"/>
            <w:r>
              <w:rPr>
                <w:color w:val="000000"/>
                <w:sz w:val="18"/>
                <w:szCs w:val="18"/>
              </w:rPr>
              <w:t>Mb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28 167,00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5.2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34" w:history="1">
              <w:r>
                <w:rPr>
                  <w:rStyle w:val="1"/>
                  <w:color w:val="000000"/>
                  <w:sz w:val="18"/>
                  <w:szCs w:val="18"/>
                </w:rPr>
                <w:t>26.20.18.000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Устройства периферийные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 двумя или более функциями: печать данных, копирование, </w:t>
            </w:r>
            <w:r>
              <w:rPr>
                <w:color w:val="000000"/>
                <w:sz w:val="18"/>
                <w:szCs w:val="18"/>
              </w:rPr>
              <w:lastRenderedPageBreak/>
              <w:t>сканирование, прием и передача факсимильных сообщений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 многофункциональное устройство с цветным печатающим устройством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Количество печатания листов (копий) формата A4/минуту, разрешение печати, размер оперативной памяти, </w:t>
            </w:r>
            <w:r>
              <w:rPr>
                <w:color w:val="000000"/>
                <w:sz w:val="18"/>
                <w:szCs w:val="18"/>
              </w:rPr>
              <w:lastRenderedPageBreak/>
              <w:t>разрешение сканирования,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35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Количество печатания листов (копий) формата A4 не менее 35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/мин., разрешение печати не менее 600 </w:t>
            </w: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600 </w:t>
            </w:r>
            <w:proofErr w:type="spellStart"/>
            <w:r>
              <w:rPr>
                <w:color w:val="000000"/>
                <w:sz w:val="18"/>
                <w:szCs w:val="18"/>
              </w:rPr>
              <w:t>dpi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разрешение сканирования не менее 600 </w:t>
            </w: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600 </w:t>
            </w:r>
            <w:proofErr w:type="spellStart"/>
            <w:r>
              <w:rPr>
                <w:color w:val="000000"/>
                <w:sz w:val="18"/>
                <w:szCs w:val="18"/>
              </w:rPr>
              <w:t>dpi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размер оперативной памяти не </w:t>
            </w:r>
            <w:r>
              <w:rPr>
                <w:color w:val="000000"/>
                <w:sz w:val="18"/>
                <w:szCs w:val="18"/>
              </w:rPr>
              <w:lastRenderedPageBreak/>
              <w:t xml:space="preserve">менее 128 </w:t>
            </w:r>
            <w:proofErr w:type="spellStart"/>
            <w:r>
              <w:rPr>
                <w:color w:val="000000"/>
                <w:sz w:val="18"/>
                <w:szCs w:val="18"/>
              </w:rPr>
              <w:t>Mb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Цена не более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37 000,00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Количество печатания листов (копий) формата A4 не менее 35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/мин., разрешение печати не менее 600 </w:t>
            </w: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600 </w:t>
            </w:r>
            <w:proofErr w:type="spellStart"/>
            <w:r>
              <w:rPr>
                <w:color w:val="000000"/>
                <w:sz w:val="18"/>
                <w:szCs w:val="18"/>
              </w:rPr>
              <w:t>dpi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разрешение сканирования не менее 600 </w:t>
            </w: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600 </w:t>
            </w:r>
            <w:proofErr w:type="spellStart"/>
            <w:r>
              <w:rPr>
                <w:color w:val="000000"/>
                <w:sz w:val="18"/>
                <w:szCs w:val="18"/>
              </w:rPr>
              <w:t>dpi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размер оперативной памяти не </w:t>
            </w:r>
            <w:r>
              <w:rPr>
                <w:color w:val="000000"/>
                <w:sz w:val="18"/>
                <w:szCs w:val="18"/>
              </w:rPr>
              <w:lastRenderedPageBreak/>
              <w:t xml:space="preserve">менее 128 </w:t>
            </w:r>
            <w:proofErr w:type="spellStart"/>
            <w:r>
              <w:rPr>
                <w:color w:val="000000"/>
                <w:sz w:val="18"/>
                <w:szCs w:val="18"/>
              </w:rPr>
              <w:t>Mb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Цена не более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37 000,00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lastRenderedPageBreak/>
              <w:t>5.3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36" w:history="1">
              <w:r>
                <w:rPr>
                  <w:rStyle w:val="1"/>
                  <w:color w:val="000000"/>
                  <w:sz w:val="18"/>
                  <w:szCs w:val="18"/>
                </w:rPr>
                <w:t>26.20.18.000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Устройства периферийные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 двумя или более функциями: печать данных, копирование, сканирование, прием и передача факсимильных сообщений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 многофункциональное устройство с черно-белым печатающим устройством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Количество печатания листов (копий) формата A3/минуту, разрешение печати, размер оперативной памяти, разрешение сканирования,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37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Количество печатания листов (копий) формата A3 не менее 22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/мин., разрешение печати не менее 600 </w:t>
            </w: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600 </w:t>
            </w:r>
            <w:proofErr w:type="spellStart"/>
            <w:r>
              <w:rPr>
                <w:color w:val="000000"/>
                <w:sz w:val="18"/>
                <w:szCs w:val="18"/>
              </w:rPr>
              <w:t>dpi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разрешение сканирования не менее 600 </w:t>
            </w: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600 </w:t>
            </w:r>
            <w:proofErr w:type="spellStart"/>
            <w:r>
              <w:rPr>
                <w:color w:val="000000"/>
                <w:sz w:val="18"/>
                <w:szCs w:val="18"/>
              </w:rPr>
              <w:t>dpi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размер оперативной памяти не менее 256 </w:t>
            </w:r>
            <w:proofErr w:type="spellStart"/>
            <w:r>
              <w:rPr>
                <w:color w:val="000000"/>
                <w:sz w:val="18"/>
                <w:szCs w:val="18"/>
              </w:rPr>
              <w:t>Mb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68 454,00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5.4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38" w:history="1">
              <w:r>
                <w:rPr>
                  <w:rStyle w:val="1"/>
                  <w:color w:val="000000"/>
                  <w:sz w:val="18"/>
                  <w:szCs w:val="18"/>
                </w:rPr>
                <w:t>26.20.18.000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Устройства периферийные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 двумя или более функциями: печать данных, копирование, сканирование, прием и передача факсимильных сообщений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 многофункциональное устройство с цветным печатающим устройством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Количество печатания листов (копий) формата A3/минуту, разрешение печати, размер оперативной памяти, разрешение сканирования,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39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Количество печатания листов (копий) формата A3 не менее 20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стр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/мин, разрешение печати не менее 600 </w:t>
            </w: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600 </w:t>
            </w:r>
            <w:proofErr w:type="spellStart"/>
            <w:r>
              <w:rPr>
                <w:color w:val="000000"/>
                <w:sz w:val="18"/>
                <w:szCs w:val="18"/>
              </w:rPr>
              <w:t>dpi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разрешение сканирования не менее 600 </w:t>
            </w: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600 </w:t>
            </w:r>
            <w:proofErr w:type="spellStart"/>
            <w:r>
              <w:rPr>
                <w:color w:val="000000"/>
                <w:sz w:val="18"/>
                <w:szCs w:val="18"/>
              </w:rPr>
              <w:t>dpi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размер оперативной памяти не менее 256 </w:t>
            </w:r>
            <w:proofErr w:type="spellStart"/>
            <w:r>
              <w:rPr>
                <w:color w:val="000000"/>
                <w:sz w:val="18"/>
                <w:szCs w:val="18"/>
              </w:rPr>
              <w:t>Mb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11 5874,00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40" w:history="1">
              <w:r>
                <w:rPr>
                  <w:rStyle w:val="1"/>
                  <w:color w:val="000000"/>
                  <w:sz w:val="18"/>
                  <w:szCs w:val="18"/>
                </w:rPr>
                <w:t>26.30.11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Аппаратура коммуникационная передающая с приемными устройствами.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 телефоны мобильные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proofErr w:type="gramStart"/>
            <w:r>
              <w:rPr>
                <w:color w:val="000000"/>
                <w:sz w:val="18"/>
                <w:szCs w:val="18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>
              <w:rPr>
                <w:color w:val="000000"/>
                <w:sz w:val="18"/>
                <w:szCs w:val="18"/>
              </w:rPr>
              <w:t>Wi-Fi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Bluetooth</w:t>
            </w:r>
            <w:proofErr w:type="spellEnd"/>
            <w:r>
              <w:rPr>
                <w:color w:val="000000"/>
                <w:sz w:val="18"/>
                <w:szCs w:val="18"/>
              </w:rPr>
              <w:t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  <w:proofErr w:type="gramEnd"/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41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Не более 15 000,00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Не более 5 000,00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42" w:history="1">
              <w:r>
                <w:rPr>
                  <w:rStyle w:val="1"/>
                  <w:color w:val="000000"/>
                  <w:sz w:val="18"/>
                  <w:szCs w:val="18"/>
                </w:rPr>
                <w:t>29.10.22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мощность двигателя, комплектация,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hyperlink r:id="rId43" w:history="1">
              <w:r>
                <w:rPr>
                  <w:rStyle w:val="1"/>
                  <w:color w:val="000000"/>
                  <w:sz w:val="18"/>
                  <w:szCs w:val="18"/>
                </w:rPr>
                <w:t>251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44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л.с., 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7.1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45" w:history="1">
              <w:r>
                <w:rPr>
                  <w:rStyle w:val="1"/>
                  <w:color w:val="000000"/>
                  <w:sz w:val="18"/>
                  <w:szCs w:val="18"/>
                </w:rPr>
                <w:t>29.10.22.000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мощность двигателя, комплектация,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hyperlink r:id="rId46" w:history="1">
              <w:r>
                <w:rPr>
                  <w:rStyle w:val="1"/>
                  <w:color w:val="000000"/>
                  <w:sz w:val="18"/>
                  <w:szCs w:val="18"/>
                </w:rPr>
                <w:t>251</w:t>
              </w:r>
            </w:hyperlink>
            <w:r>
              <w:rPr>
                <w:color w:val="000000"/>
                <w:sz w:val="18"/>
                <w:szCs w:val="18"/>
              </w:rPr>
              <w:t>,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47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л.с., 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 xml:space="preserve">Не более 150 л.с. включительно, не более     1 200 000, 00 рублей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2C9" w:rsidRDefault="000342C9">
            <w:pPr>
              <w:pStyle w:val="ConsPlusNormal"/>
              <w:jc w:val="center"/>
            </w:pPr>
          </w:p>
          <w:p w:rsidR="000342C9" w:rsidRDefault="000342C9">
            <w:pPr>
              <w:pStyle w:val="ConsPlusNormal"/>
              <w:jc w:val="center"/>
            </w:pPr>
            <w:proofErr w:type="spellStart"/>
            <w:r>
              <w:rPr>
                <w:rStyle w:val="1"/>
                <w:color w:val="000000"/>
                <w:sz w:val="18"/>
                <w:szCs w:val="18"/>
              </w:rPr>
              <w:t>х</w:t>
            </w:r>
            <w:proofErr w:type="spellEnd"/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48" w:history="1">
              <w:r>
                <w:rPr>
                  <w:rStyle w:val="1"/>
                  <w:color w:val="000000"/>
                  <w:sz w:val="18"/>
                  <w:szCs w:val="18"/>
                </w:rPr>
                <w:t>29.10.23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 xml:space="preserve">Средства транспортные с поршневым двигателем </w:t>
            </w:r>
            <w:r>
              <w:rPr>
                <w:color w:val="000000"/>
                <w:sz w:val="18"/>
                <w:szCs w:val="18"/>
              </w:rPr>
              <w:lastRenderedPageBreak/>
              <w:t xml:space="preserve">внутреннего сгорания с воспламенением от сжатия (дизелем или </w:t>
            </w:r>
            <w:proofErr w:type="spellStart"/>
            <w:r>
              <w:rPr>
                <w:color w:val="000000"/>
                <w:sz w:val="18"/>
                <w:szCs w:val="18"/>
              </w:rPr>
              <w:t>полудизелем</w:t>
            </w:r>
            <w:proofErr w:type="spellEnd"/>
            <w:r>
              <w:rPr>
                <w:color w:val="000000"/>
                <w:sz w:val="18"/>
                <w:szCs w:val="18"/>
              </w:rPr>
              <w:t>), новые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мощность двигателя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комплектация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49" w:history="1">
              <w:r>
                <w:rPr>
                  <w:rStyle w:val="1"/>
                  <w:color w:val="000000"/>
                  <w:sz w:val="18"/>
                  <w:szCs w:val="18"/>
                </w:rPr>
                <w:t>251</w:t>
              </w:r>
            </w:hyperlink>
            <w:r>
              <w:rPr>
                <w:color w:val="000000"/>
                <w:sz w:val="18"/>
                <w:szCs w:val="18"/>
              </w:rPr>
              <w:t xml:space="preserve">, </w:t>
            </w:r>
            <w:hyperlink r:id="rId50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л.с., 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lastRenderedPageBreak/>
              <w:t>8.1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51" w:history="1">
              <w:r>
                <w:rPr>
                  <w:rStyle w:val="1"/>
                  <w:color w:val="000000"/>
                  <w:sz w:val="18"/>
                  <w:szCs w:val="18"/>
                </w:rPr>
                <w:t>29.10.23.000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>
              <w:rPr>
                <w:color w:val="000000"/>
                <w:sz w:val="18"/>
                <w:szCs w:val="18"/>
              </w:rPr>
              <w:t>полудизелем</w:t>
            </w:r>
            <w:proofErr w:type="spellEnd"/>
            <w:r>
              <w:rPr>
                <w:color w:val="000000"/>
                <w:sz w:val="18"/>
                <w:szCs w:val="18"/>
              </w:rPr>
              <w:t>), новые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мощность двигателя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комплектация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52" w:history="1">
              <w:r>
                <w:rPr>
                  <w:rStyle w:val="1"/>
                  <w:color w:val="000000"/>
                  <w:sz w:val="18"/>
                  <w:szCs w:val="18"/>
                </w:rPr>
                <w:t>251</w:t>
              </w:r>
            </w:hyperlink>
            <w:r>
              <w:rPr>
                <w:color w:val="000000"/>
                <w:sz w:val="18"/>
                <w:szCs w:val="18"/>
              </w:rPr>
              <w:t xml:space="preserve">, </w:t>
            </w:r>
            <w:hyperlink r:id="rId53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л.с., 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150 л.</w:t>
            </w:r>
            <w:proofErr w:type="gramStart"/>
            <w:r>
              <w:rPr>
                <w:color w:val="000000"/>
                <w:sz w:val="18"/>
                <w:szCs w:val="18"/>
              </w:rPr>
              <w:t>с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. включительно, не более 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 xml:space="preserve">1 200 000, 00 рублей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2C9" w:rsidRDefault="000342C9">
            <w:pPr>
              <w:pStyle w:val="ConsPlusNormal"/>
              <w:jc w:val="center"/>
            </w:pPr>
          </w:p>
          <w:p w:rsidR="000342C9" w:rsidRDefault="000342C9">
            <w:pPr>
              <w:pStyle w:val="ConsPlusNormal"/>
              <w:jc w:val="center"/>
            </w:pPr>
            <w:hyperlink r:id="rId54" w:anchor="P452" w:history="1">
              <w:proofErr w:type="spellStart"/>
              <w:r>
                <w:rPr>
                  <w:rStyle w:val="1"/>
                  <w:color w:val="000000"/>
                  <w:sz w:val="18"/>
                  <w:szCs w:val="18"/>
                </w:rPr>
                <w:t>х</w:t>
              </w:r>
              <w:proofErr w:type="spellEnd"/>
            </w:hyperlink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55" w:history="1">
              <w:r>
                <w:rPr>
                  <w:rStyle w:val="1"/>
                  <w:color w:val="000000"/>
                  <w:sz w:val="18"/>
                  <w:szCs w:val="18"/>
                </w:rPr>
                <w:t>31.01.11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Мебель</w:t>
            </w:r>
          </w:p>
          <w:p w:rsidR="000342C9" w:rsidRDefault="000342C9">
            <w:pPr>
              <w:pStyle w:val="ConsPlusNormal"/>
              <w:jc w:val="center"/>
            </w:pPr>
            <w:proofErr w:type="gramStart"/>
            <w:r>
              <w:rPr>
                <w:color w:val="000000"/>
                <w:sz w:val="18"/>
                <w:szCs w:val="18"/>
              </w:rPr>
              <w:t>металлическая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для офисов.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материал (металл), обивочные материалы,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56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9.1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57" w:history="1">
              <w:r>
                <w:rPr>
                  <w:rStyle w:val="1"/>
                  <w:color w:val="000000"/>
                  <w:sz w:val="18"/>
                  <w:szCs w:val="18"/>
                </w:rPr>
                <w:t>31.01.11.150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Мебель для сидения, преимущественно с металлическим каркасом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 стулья</w:t>
            </w:r>
          </w:p>
          <w:p w:rsidR="000342C9" w:rsidRDefault="000342C9">
            <w:pPr>
              <w:pStyle w:val="ConsPlusNormal"/>
              <w:jc w:val="center"/>
            </w:pPr>
            <w:proofErr w:type="gramStart"/>
            <w:r>
              <w:rPr>
                <w:color w:val="000000"/>
                <w:sz w:val="18"/>
                <w:szCs w:val="18"/>
              </w:rPr>
              <w:t>мягкие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(обитые) вращающаяся, с регулирующими высоту приспособлениями, со спинкой, снабженная роликами или полозьями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материал, обивочный материал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58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Предельное значение - кожа.</w:t>
            </w:r>
          </w:p>
          <w:p w:rsidR="000342C9" w:rsidRDefault="000342C9">
            <w:pPr>
              <w:pStyle w:val="ConsPlusNormal"/>
              <w:jc w:val="center"/>
            </w:pPr>
            <w:proofErr w:type="gramStart"/>
            <w:r>
              <w:rPr>
                <w:color w:val="000000"/>
                <w:sz w:val="18"/>
                <w:szCs w:val="18"/>
              </w:rPr>
              <w:t>Возможные значения: мебельный (искусственный) мех, искусственная замша (</w:t>
            </w:r>
            <w:proofErr w:type="spellStart"/>
            <w:r>
              <w:rPr>
                <w:color w:val="000000"/>
                <w:sz w:val="18"/>
                <w:szCs w:val="18"/>
              </w:rPr>
              <w:t>микрофибра</w:t>
            </w:r>
            <w:proofErr w:type="spellEnd"/>
            <w:r>
              <w:rPr>
                <w:color w:val="000000"/>
                <w:sz w:val="18"/>
                <w:szCs w:val="18"/>
              </w:rPr>
              <w:t>), ткань, нетканые материалы.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Цена не более 30 000,00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Предельное значение - ткань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Возможные значения: нетканые материалы. Цена не более 6 500,00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9.2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59" w:history="1">
              <w:r>
                <w:rPr>
                  <w:rStyle w:val="1"/>
                  <w:color w:val="000000"/>
                  <w:sz w:val="18"/>
                  <w:szCs w:val="18"/>
                </w:rPr>
                <w:t>31.01.11.150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Мебель для сидения, преимущественно с металлическим каркасом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 офисные стулья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60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10 500,00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1 500,00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61" w:history="1">
              <w:r>
                <w:rPr>
                  <w:rStyle w:val="1"/>
                  <w:color w:val="000000"/>
                  <w:sz w:val="18"/>
                  <w:szCs w:val="18"/>
                </w:rPr>
                <w:t>31.01.12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Мебель деревянная для офисов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 xml:space="preserve">материал (вид древесины), обивочный </w:t>
            </w:r>
            <w:r>
              <w:rPr>
                <w:color w:val="000000"/>
                <w:sz w:val="18"/>
                <w:szCs w:val="18"/>
              </w:rPr>
              <w:lastRenderedPageBreak/>
              <w:t>материал, наличие замков, наличие доводчиков,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62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42C9" w:rsidRDefault="000342C9">
            <w:pPr>
              <w:pStyle w:val="ConsPlusNormal"/>
              <w:snapToGrid w:val="0"/>
            </w:pP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lastRenderedPageBreak/>
              <w:t>10.1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63" w:history="1">
              <w:r>
                <w:rPr>
                  <w:rStyle w:val="1"/>
                  <w:color w:val="000000"/>
                  <w:sz w:val="18"/>
                  <w:szCs w:val="18"/>
                </w:rPr>
                <w:t>31.01.12.160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Мебель для сидения, преимущественно с деревянным каркасом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материал (вид древесины), обивочный материал,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64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Предельное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значение - древесина "ценных" пород (твердолиственных и тропических); кожа.</w:t>
            </w:r>
          </w:p>
          <w:p w:rsidR="000342C9" w:rsidRDefault="000342C9">
            <w:pPr>
              <w:pStyle w:val="ConsPlusNormal"/>
              <w:jc w:val="center"/>
            </w:pPr>
            <w:proofErr w:type="gramStart"/>
            <w:r>
              <w:rPr>
                <w:color w:val="000000"/>
                <w:sz w:val="18"/>
                <w:szCs w:val="18"/>
              </w:rPr>
              <w:t xml:space="preserve">Возможные значения: древесина хвойных и </w:t>
            </w:r>
            <w:proofErr w:type="spellStart"/>
            <w:r>
              <w:rPr>
                <w:color w:val="000000"/>
                <w:sz w:val="18"/>
                <w:szCs w:val="18"/>
              </w:rPr>
              <w:t>мягколиственных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пород: береза, лиственница, сосна, ель; мебельный (искусственный) мех, искусственная замша (</w:t>
            </w:r>
            <w:proofErr w:type="spellStart"/>
            <w:r>
              <w:rPr>
                <w:color w:val="000000"/>
                <w:sz w:val="18"/>
                <w:szCs w:val="18"/>
              </w:rPr>
              <w:t>микрофибра</w:t>
            </w:r>
            <w:proofErr w:type="spellEnd"/>
            <w:r>
              <w:rPr>
                <w:color w:val="000000"/>
                <w:sz w:val="18"/>
                <w:szCs w:val="18"/>
              </w:rPr>
              <w:t>), ткань, нетканые материалы.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Цена не более 30 000,00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Предельное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значение - искусственная кожа</w:t>
            </w:r>
          </w:p>
          <w:p w:rsidR="000342C9" w:rsidRDefault="000342C9">
            <w:pPr>
              <w:pStyle w:val="ConsPlusNormal"/>
              <w:jc w:val="center"/>
            </w:pPr>
            <w:proofErr w:type="gramStart"/>
            <w:r>
              <w:rPr>
                <w:color w:val="000000"/>
                <w:sz w:val="18"/>
                <w:szCs w:val="18"/>
              </w:rPr>
              <w:t xml:space="preserve">Возможные значения: древесина хвойных и </w:t>
            </w:r>
            <w:proofErr w:type="spellStart"/>
            <w:r>
              <w:rPr>
                <w:color w:val="000000"/>
                <w:sz w:val="18"/>
                <w:szCs w:val="18"/>
              </w:rPr>
              <w:t>мягколиственных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пород: береза, лиственница, сосна, ель; мебельный (искусственный) мех, искусственная замша (</w:t>
            </w:r>
            <w:proofErr w:type="spellStart"/>
            <w:r>
              <w:rPr>
                <w:color w:val="000000"/>
                <w:sz w:val="18"/>
                <w:szCs w:val="18"/>
              </w:rPr>
              <w:t>микрофибра</w:t>
            </w:r>
            <w:proofErr w:type="spellEnd"/>
            <w:r>
              <w:rPr>
                <w:color w:val="000000"/>
                <w:sz w:val="18"/>
                <w:szCs w:val="18"/>
              </w:rPr>
              <w:t>), ткань, нетканые материалы.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Цена не более 7 500,00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65" w:history="1">
              <w:r>
                <w:rPr>
                  <w:rStyle w:val="1"/>
                  <w:color w:val="000000"/>
                  <w:sz w:val="18"/>
                  <w:szCs w:val="18"/>
                </w:rPr>
                <w:t>31.01.12.110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Столы письменные деревянные для офисов, административных помещений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столы письменные</w:t>
            </w:r>
          </w:p>
          <w:p w:rsidR="000342C9" w:rsidRDefault="000342C9">
            <w:pPr>
              <w:pStyle w:val="ConsPlusNormal"/>
              <w:jc w:val="center"/>
            </w:pPr>
            <w:proofErr w:type="spellStart"/>
            <w:r>
              <w:rPr>
                <w:color w:val="000000"/>
                <w:sz w:val="18"/>
                <w:szCs w:val="18"/>
              </w:rPr>
              <w:t>бестумбовые</w:t>
            </w:r>
            <w:proofErr w:type="spellEnd"/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материал,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66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Предельное значение: материал массив дерева. Цена не более 45 500,00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Предельное значение: </w:t>
            </w:r>
            <w:proofErr w:type="spellStart"/>
            <w:r>
              <w:rPr>
                <w:color w:val="000000"/>
                <w:sz w:val="18"/>
                <w:szCs w:val="18"/>
              </w:rPr>
              <w:t>Шпонированный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МДФ (фасад), ДСП (столешница)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Возможные значения: Ламинированный МДФ (фасад), ДСП (столешница), в соотв. с ГОСТ 16371-93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4 000,00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67" w:history="1">
              <w:r>
                <w:rPr>
                  <w:rStyle w:val="1"/>
                  <w:color w:val="000000"/>
                  <w:sz w:val="18"/>
                  <w:szCs w:val="18"/>
                </w:rPr>
                <w:t>31.01.12.110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Столы письменные деревянные для офисов, административных помещений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 столы письменные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с тумбами (</w:t>
            </w:r>
            <w:proofErr w:type="spellStart"/>
            <w:r>
              <w:rPr>
                <w:color w:val="000000"/>
                <w:sz w:val="18"/>
                <w:szCs w:val="18"/>
              </w:rPr>
              <w:t>однотумбовые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двухтумбовые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трехтумбовые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 выносной тумбой)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материал, наличие замков, наличие доводчиков,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68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Предельное значение: материал массив дерева, замки на дверках, доводчики на дверках.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60 000,00 рублей с одной тумбой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Предельное значение: </w:t>
            </w:r>
            <w:proofErr w:type="spellStart"/>
            <w:r>
              <w:rPr>
                <w:color w:val="000000"/>
                <w:sz w:val="18"/>
                <w:szCs w:val="18"/>
              </w:rPr>
              <w:t>Шпонированный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МДФ (фасад), ДСП (столешница)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Возможные значения: Ламинированный МДФ (фасад), ДСП (столешница), замки, доводчики в соотв. с ГОСТ 16371-93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8 500,00 рублей с одной тумбой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69" w:history="1">
              <w:r>
                <w:rPr>
                  <w:rStyle w:val="1"/>
                  <w:color w:val="000000"/>
                  <w:sz w:val="18"/>
                  <w:szCs w:val="18"/>
                </w:rPr>
                <w:t>31.01.12.110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Столы письменные деревянные для офисов, </w:t>
            </w:r>
            <w:r>
              <w:rPr>
                <w:color w:val="000000"/>
                <w:sz w:val="18"/>
                <w:szCs w:val="18"/>
              </w:rPr>
              <w:lastRenderedPageBreak/>
              <w:t>административных помещений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столы-приставки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материал, наличие замков, наличие доводчиков, предельная </w:t>
            </w:r>
            <w:r>
              <w:rPr>
                <w:color w:val="000000"/>
                <w:sz w:val="18"/>
                <w:szCs w:val="18"/>
              </w:rPr>
              <w:lastRenderedPageBreak/>
              <w:t>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70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Предельное значение: материал массив дерева. Цена не более 24 000,00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Предельное значение: </w:t>
            </w:r>
            <w:proofErr w:type="spellStart"/>
            <w:r>
              <w:rPr>
                <w:color w:val="000000"/>
                <w:sz w:val="18"/>
                <w:szCs w:val="18"/>
              </w:rPr>
              <w:t>Шпонированный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МДФ (фасад), ДСП (столешница)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Возможные значения: Ламинированный </w:t>
            </w:r>
            <w:r>
              <w:rPr>
                <w:color w:val="000000"/>
                <w:sz w:val="18"/>
                <w:szCs w:val="18"/>
              </w:rPr>
              <w:lastRenderedPageBreak/>
              <w:t>МДФ (фасад), ДСП (столешница) в соотв. с ГОСТ 16371-93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4 000,00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lastRenderedPageBreak/>
              <w:t>10.5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71" w:history="1">
              <w:r>
                <w:rPr>
                  <w:rStyle w:val="1"/>
                  <w:color w:val="000000"/>
                  <w:sz w:val="18"/>
                  <w:szCs w:val="18"/>
                </w:rPr>
                <w:t>31.01.12.110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Столы письменные деревянные для офисов, административных помещений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столы для компьютера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материал, наличие замков, наличие доводчиков,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72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Предельное значение: материал массив дерева, замки на дверках, доводчики на дверках. Цена не более 36 000,00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Предельное значение: </w:t>
            </w:r>
            <w:proofErr w:type="spellStart"/>
            <w:r>
              <w:rPr>
                <w:color w:val="000000"/>
                <w:sz w:val="18"/>
                <w:szCs w:val="18"/>
              </w:rPr>
              <w:t>Шпонированный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МДФ (фасад), ДСП (столешница)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Возможные значения: Ламинированный МДФ (фасад), ДСП (столешница), замки, доводчики в соотв. с ГОСТ 16371-93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5 000,00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73" w:history="1">
              <w:r>
                <w:rPr>
                  <w:rStyle w:val="1"/>
                  <w:color w:val="000000"/>
                  <w:sz w:val="18"/>
                  <w:szCs w:val="18"/>
                </w:rPr>
                <w:t>31.01.12.110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Столы письменные деревянные для офисов, административных помещений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столы для президиума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материал, наличие замков, наличие доводчиков,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74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Предельное значение: материал массив дерева. Цена не более 48 000,00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75" w:history="1">
              <w:r>
                <w:rPr>
                  <w:rStyle w:val="1"/>
                  <w:color w:val="000000"/>
                  <w:sz w:val="18"/>
                  <w:szCs w:val="18"/>
                </w:rPr>
                <w:t>31.01.12.150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Тумбы офисные деревянные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материал, наличие замков, наличие доводчиков,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76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Предельное значение: материал массив дерева, замки на дверках, доводчики на дверках. Цена не более 30 000,00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Предельное значение: </w:t>
            </w:r>
            <w:proofErr w:type="spellStart"/>
            <w:r>
              <w:rPr>
                <w:color w:val="000000"/>
                <w:sz w:val="18"/>
                <w:szCs w:val="18"/>
              </w:rPr>
              <w:t>Шпонированный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МДФ (фасад), ДСП (несущие части)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Возможные значения: Ламинированный МДФ (фасад), ДСП (несущие части), замки, доводчики в соотв. с ГОСТ 16371-93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4 500,00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77" w:history="1">
              <w:r>
                <w:rPr>
                  <w:rStyle w:val="1"/>
                  <w:color w:val="000000"/>
                  <w:sz w:val="18"/>
                  <w:szCs w:val="18"/>
                </w:rPr>
                <w:t>31.01.12.190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Мебель офисная деревянная прочая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подставки для аппаратуры, приборов и т.п.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материал, наличие замков, наличие доводчиков,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78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Предельное значение: материал массив дерева. Цена не более 18 000,00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proofErr w:type="spellStart"/>
            <w:r>
              <w:rPr>
                <w:color w:val="000000"/>
                <w:sz w:val="18"/>
                <w:szCs w:val="18"/>
              </w:rPr>
              <w:t>x</w:t>
            </w:r>
            <w:proofErr w:type="spellEnd"/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79" w:history="1">
              <w:r>
                <w:rPr>
                  <w:rStyle w:val="1"/>
                  <w:color w:val="000000"/>
                  <w:sz w:val="18"/>
                  <w:szCs w:val="18"/>
                </w:rPr>
                <w:t>31.01.12.130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Шкафы офисные деревянные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 xml:space="preserve">материал, наличие замков, наличие доводчиков, предельная </w:t>
            </w:r>
            <w:r>
              <w:rPr>
                <w:color w:val="000000"/>
                <w:sz w:val="18"/>
                <w:szCs w:val="18"/>
              </w:rPr>
              <w:lastRenderedPageBreak/>
              <w:t>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80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Предельное значение: материал массив дерева, замки на дверках, доводчики на дверках. Цена не более 36 000,00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Предельное значение: </w:t>
            </w:r>
            <w:proofErr w:type="spellStart"/>
            <w:r>
              <w:rPr>
                <w:color w:val="000000"/>
                <w:sz w:val="18"/>
                <w:szCs w:val="18"/>
              </w:rPr>
              <w:t>Шпонированный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МДФ (фасад), ДСП (несущие части)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Возможные значения: Ламинированный </w:t>
            </w:r>
            <w:r>
              <w:rPr>
                <w:color w:val="000000"/>
                <w:sz w:val="18"/>
                <w:szCs w:val="18"/>
              </w:rPr>
              <w:lastRenderedPageBreak/>
              <w:t>МДФ (фасад), ДСП (несущие части), замки, доводчики в соотв. с ГОСТ 16371-93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6 500,00 рублей</w:t>
            </w:r>
          </w:p>
        </w:tc>
      </w:tr>
      <w:tr w:rsidR="000342C9" w:rsidTr="000342C9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lastRenderedPageBreak/>
              <w:t>10.10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81" w:history="1">
              <w:r>
                <w:rPr>
                  <w:rStyle w:val="1"/>
                  <w:color w:val="000000"/>
                  <w:sz w:val="18"/>
                  <w:szCs w:val="18"/>
                </w:rPr>
                <w:t>31.01.12.139</w:t>
              </w:r>
            </w:hyperlink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Шкафы деревянные прочие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Пояснения по требуемой продукции: шкафы высотой более 80 см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материал, наличие замков, наличие доводчиков, предельная цена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hyperlink r:id="rId82" w:history="1">
              <w:r>
                <w:rPr>
                  <w:rStyle w:val="1"/>
                  <w:color w:val="000000"/>
                  <w:sz w:val="18"/>
                  <w:szCs w:val="18"/>
                </w:rPr>
                <w:t>383</w:t>
              </w:r>
            </w:hyperlink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рубль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Предельное значение: материал массив дерева, замки на дверках, доводчики на дверках. Цена не более 36 000,00 рублей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Предельное значение: </w:t>
            </w:r>
            <w:proofErr w:type="spellStart"/>
            <w:r>
              <w:rPr>
                <w:color w:val="000000"/>
                <w:sz w:val="18"/>
                <w:szCs w:val="18"/>
              </w:rPr>
              <w:t>Шпонированный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МДФ (фасад), ДСП (несущие части)</w:t>
            </w:r>
          </w:p>
          <w:p w:rsidR="000342C9" w:rsidRDefault="000342C9">
            <w:pPr>
              <w:pStyle w:val="ConsPlusNormal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Возможные значения: Ламинированный МДФ (фасад), ДСП (несущие части), замки, доводчики в соотв. с ГОСТ 16371-93</w:t>
            </w:r>
          </w:p>
          <w:p w:rsidR="000342C9" w:rsidRDefault="000342C9">
            <w:pPr>
              <w:pStyle w:val="ConsPlusNormal"/>
              <w:jc w:val="center"/>
            </w:pPr>
            <w:r>
              <w:rPr>
                <w:color w:val="000000"/>
                <w:sz w:val="18"/>
                <w:szCs w:val="18"/>
              </w:rPr>
              <w:t>Цена не более 7000,00 рублей</w:t>
            </w:r>
          </w:p>
        </w:tc>
      </w:tr>
    </w:tbl>
    <w:p w:rsidR="000342C9" w:rsidRDefault="000342C9" w:rsidP="000342C9">
      <w:pPr>
        <w:ind w:firstLine="54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Arial" w:eastAsia="Arial" w:hAnsi="Arial" w:cs="Arial"/>
          <w:color w:val="000000"/>
          <w:sz w:val="16"/>
        </w:rPr>
        <w:t>--------------------------------</w:t>
      </w:r>
    </w:p>
    <w:p w:rsidR="000342C9" w:rsidRDefault="000342C9" w:rsidP="000342C9">
      <w:pPr>
        <w:pStyle w:val="ConsPlusNormal"/>
        <w:spacing w:before="220" w:after="200"/>
        <w:ind w:firstLine="540"/>
        <w:jc w:val="both"/>
        <w:rPr>
          <w:sz w:val="22"/>
          <w:szCs w:val="22"/>
        </w:rPr>
      </w:pPr>
    </w:p>
    <w:p w:rsidR="000342C9" w:rsidRDefault="000342C9" w:rsidP="000342C9">
      <w:pPr>
        <w:pStyle w:val="ConsPlusNormal"/>
        <w:spacing w:before="220" w:after="200"/>
        <w:ind w:firstLine="540"/>
        <w:jc w:val="both"/>
        <w:rPr>
          <w:sz w:val="22"/>
          <w:szCs w:val="22"/>
        </w:rPr>
      </w:pPr>
    </w:p>
    <w:p w:rsidR="000342C9" w:rsidRDefault="000342C9" w:rsidP="000342C9">
      <w:pPr>
        <w:sectPr w:rsidR="000342C9">
          <w:pgSz w:w="16838" w:h="11906" w:orient="landscape"/>
          <w:pgMar w:top="1134" w:right="1134" w:bottom="1134" w:left="1134" w:header="720" w:footer="720" w:gutter="0"/>
          <w:cols w:space="720"/>
        </w:sectPr>
      </w:pPr>
    </w:p>
    <w:p w:rsidR="000342C9" w:rsidRDefault="000342C9" w:rsidP="000342C9">
      <w:pPr>
        <w:jc w:val="right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lastRenderedPageBreak/>
        <w:t>Приложение N 2</w:t>
      </w:r>
    </w:p>
    <w:p w:rsidR="000342C9" w:rsidRDefault="000342C9" w:rsidP="000342C9">
      <w:pPr>
        <w:jc w:val="right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к постановлению администрации</w:t>
      </w:r>
    </w:p>
    <w:p w:rsidR="000342C9" w:rsidRDefault="000342C9" w:rsidP="000342C9">
      <w:pPr>
        <w:jc w:val="right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 Первомайского сельского поселения</w:t>
      </w:r>
    </w:p>
    <w:p w:rsidR="000342C9" w:rsidRDefault="000342C9" w:rsidP="000342C9">
      <w:pPr>
        <w:jc w:val="right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от 28.02.2018 г.  № 2</w:t>
      </w:r>
    </w:p>
    <w:p w:rsidR="000342C9" w:rsidRDefault="000342C9" w:rsidP="000342C9">
      <w:pPr>
        <w:jc w:val="right"/>
        <w:rPr>
          <w:rFonts w:ascii="Arial" w:eastAsia="Arial" w:hAnsi="Arial" w:cs="Arial"/>
          <w:sz w:val="26"/>
          <w:szCs w:val="26"/>
        </w:rPr>
      </w:pPr>
    </w:p>
    <w:p w:rsidR="000342C9" w:rsidRDefault="000342C9" w:rsidP="000342C9">
      <w:pPr>
        <w:jc w:val="both"/>
        <w:rPr>
          <w:rFonts w:ascii="Arial" w:eastAsia="Arial" w:hAnsi="Arial" w:cs="Arial"/>
          <w:sz w:val="26"/>
          <w:szCs w:val="26"/>
        </w:rPr>
      </w:pPr>
    </w:p>
    <w:p w:rsidR="000342C9" w:rsidRDefault="000342C9" w:rsidP="000342C9">
      <w:pPr>
        <w:jc w:val="center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color w:val="000000"/>
          <w:sz w:val="26"/>
          <w:szCs w:val="26"/>
        </w:rPr>
        <w:t>Правила</w:t>
      </w:r>
    </w:p>
    <w:p w:rsidR="000342C9" w:rsidRDefault="000342C9" w:rsidP="000342C9">
      <w:pPr>
        <w:jc w:val="center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color w:val="000000"/>
          <w:sz w:val="26"/>
          <w:szCs w:val="26"/>
        </w:rPr>
        <w:t xml:space="preserve">определения требований к закупаемым администрацией </w:t>
      </w:r>
      <w:r>
        <w:rPr>
          <w:rFonts w:ascii="Arial" w:eastAsia="Arial" w:hAnsi="Arial" w:cs="Arial"/>
          <w:sz w:val="26"/>
          <w:szCs w:val="26"/>
        </w:rPr>
        <w:t xml:space="preserve"> Первомайского сельского поселения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отдельным видам товаров, работ, услуг (в том числе предельных цен товаров, работ, услуг)</w:t>
      </w:r>
    </w:p>
    <w:p w:rsidR="000342C9" w:rsidRDefault="000342C9" w:rsidP="000342C9">
      <w:pPr>
        <w:jc w:val="both"/>
        <w:rPr>
          <w:rFonts w:ascii="Arial" w:eastAsia="Arial" w:hAnsi="Arial" w:cs="Arial"/>
          <w:color w:val="000000"/>
          <w:sz w:val="26"/>
          <w:szCs w:val="26"/>
        </w:rPr>
      </w:pPr>
    </w:p>
    <w:p w:rsidR="000342C9" w:rsidRDefault="000342C9" w:rsidP="000342C9">
      <w:pPr>
        <w:ind w:firstLine="540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color w:val="000000"/>
          <w:sz w:val="26"/>
          <w:szCs w:val="26"/>
        </w:rPr>
        <w:t xml:space="preserve">1. Настоящие Правила устанавливают порядок определения требований к закупаемым администрацией </w:t>
      </w:r>
      <w:r>
        <w:rPr>
          <w:rFonts w:ascii="Arial" w:eastAsia="Arial" w:hAnsi="Arial" w:cs="Arial"/>
          <w:sz w:val="26"/>
          <w:szCs w:val="26"/>
        </w:rPr>
        <w:t>Первомайского сельского поселения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отдельным видам товаров, работ, услуг (в том числе предельных цен товаров, работ, услуг).</w:t>
      </w:r>
    </w:p>
    <w:p w:rsidR="000342C9" w:rsidRDefault="000342C9" w:rsidP="000342C9">
      <w:pPr>
        <w:spacing w:before="160"/>
        <w:ind w:firstLine="540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color w:val="000000"/>
          <w:sz w:val="26"/>
          <w:szCs w:val="26"/>
        </w:rPr>
        <w:t xml:space="preserve">2. Администрация </w:t>
      </w:r>
      <w:r>
        <w:rPr>
          <w:rFonts w:ascii="Arial" w:eastAsia="Arial" w:hAnsi="Arial" w:cs="Arial"/>
          <w:sz w:val="26"/>
          <w:szCs w:val="26"/>
        </w:rPr>
        <w:t>Первомайского сельского поселения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утверждает соответственно требования к закупаемым администрацией </w:t>
      </w:r>
      <w:r>
        <w:rPr>
          <w:rFonts w:ascii="Arial" w:eastAsia="Arial" w:hAnsi="Arial" w:cs="Arial"/>
          <w:sz w:val="26"/>
          <w:szCs w:val="26"/>
        </w:rPr>
        <w:t>Первомайского сельского поселения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отдельным видам товаров, работ, услуг, их потребительским свойствам (в том числе качеству) и иным характеристикам (в том числе предельным ценам товаров, работ, услуг) по  форме согласно приложению к настоящим Правилам (далее - Ведомственный перечень).</w:t>
      </w:r>
    </w:p>
    <w:p w:rsidR="000342C9" w:rsidRDefault="000342C9" w:rsidP="000342C9">
      <w:pPr>
        <w:spacing w:before="160"/>
        <w:ind w:firstLine="540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color w:val="000000"/>
          <w:sz w:val="26"/>
          <w:szCs w:val="26"/>
        </w:rPr>
        <w:t>В Ведомственный  перечень подлежат включению отдельные виды товаров, работ, услуг, не указанные в Обязательном перечне .</w:t>
      </w:r>
    </w:p>
    <w:p w:rsidR="000342C9" w:rsidRDefault="000342C9" w:rsidP="000342C9">
      <w:pPr>
        <w:spacing w:before="160"/>
        <w:ind w:firstLine="540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color w:val="000000"/>
          <w:sz w:val="26"/>
          <w:szCs w:val="26"/>
        </w:rPr>
        <w:t>3. Отдельные виды товаров, работ, услуг, не включенные в Обязательный перечень, подлежат включению в Ведомственный перечень  при условии, если средняя арифметическая сумма значений следующих критериев превышает 20 процентов:</w:t>
      </w:r>
    </w:p>
    <w:p w:rsidR="000342C9" w:rsidRDefault="000342C9" w:rsidP="000342C9">
      <w:pPr>
        <w:spacing w:before="160"/>
        <w:ind w:firstLine="540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color w:val="000000"/>
          <w:sz w:val="26"/>
          <w:szCs w:val="26"/>
        </w:rPr>
        <w:t xml:space="preserve">а) доля оплаты по отдельному виду товаров, работ, услуг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сведения, составляющие государственную тайну, администрацией </w:t>
      </w:r>
      <w:r>
        <w:rPr>
          <w:rFonts w:ascii="Arial" w:eastAsia="Arial" w:hAnsi="Arial" w:cs="Arial"/>
          <w:sz w:val="26"/>
          <w:szCs w:val="26"/>
        </w:rPr>
        <w:t>Первомайского сельского поселения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в общем объеме оплаты по контрактам, включенным в </w:t>
      </w:r>
      <w:r>
        <w:rPr>
          <w:rFonts w:ascii="Arial" w:eastAsia="Arial" w:hAnsi="Arial" w:cs="Arial"/>
          <w:color w:val="000000"/>
          <w:sz w:val="26"/>
          <w:szCs w:val="26"/>
        </w:rPr>
        <w:lastRenderedPageBreak/>
        <w:t xml:space="preserve">указанные реестры (по графикам платежей), заключенным соответственно администрацией </w:t>
      </w:r>
      <w:r>
        <w:rPr>
          <w:rFonts w:ascii="Arial" w:eastAsia="Arial" w:hAnsi="Arial" w:cs="Arial"/>
          <w:sz w:val="26"/>
          <w:szCs w:val="26"/>
        </w:rPr>
        <w:t>Первомайского сельского поселения</w:t>
      </w:r>
      <w:proofErr w:type="gramStart"/>
      <w:r>
        <w:rPr>
          <w:rFonts w:ascii="Arial" w:eastAsia="Arial" w:hAnsi="Arial" w:cs="Arial"/>
          <w:color w:val="000000"/>
          <w:sz w:val="26"/>
          <w:szCs w:val="26"/>
        </w:rPr>
        <w:t xml:space="preserve"> ;</w:t>
      </w:r>
      <w:proofErr w:type="gramEnd"/>
    </w:p>
    <w:p w:rsidR="000342C9" w:rsidRDefault="000342C9" w:rsidP="000342C9">
      <w:pPr>
        <w:spacing w:before="160"/>
        <w:ind w:firstLine="540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color w:val="000000"/>
          <w:sz w:val="26"/>
          <w:szCs w:val="26"/>
        </w:rPr>
        <w:t xml:space="preserve">б) доля контрактов  администрации </w:t>
      </w:r>
      <w:r>
        <w:rPr>
          <w:rFonts w:ascii="Arial" w:eastAsia="Arial" w:hAnsi="Arial" w:cs="Arial"/>
          <w:sz w:val="26"/>
          <w:szCs w:val="26"/>
        </w:rPr>
        <w:t>Первомайского сельского поселения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на закупку отдельных видов товаров, работ, услуг заключенных в отчетном финансовом году в общем количестве контрактов администрации </w:t>
      </w:r>
      <w:r>
        <w:rPr>
          <w:rFonts w:ascii="Arial" w:eastAsia="Arial" w:hAnsi="Arial" w:cs="Arial"/>
          <w:sz w:val="26"/>
          <w:szCs w:val="26"/>
        </w:rPr>
        <w:t>Первомайского сельского поселения</w:t>
      </w:r>
      <w:r>
        <w:rPr>
          <w:rFonts w:ascii="Arial" w:eastAsia="Arial" w:hAnsi="Arial" w:cs="Arial"/>
          <w:color w:val="000000"/>
          <w:sz w:val="26"/>
          <w:szCs w:val="26"/>
        </w:rPr>
        <w:t>.</w:t>
      </w:r>
    </w:p>
    <w:p w:rsidR="000342C9" w:rsidRDefault="000342C9" w:rsidP="000342C9">
      <w:pPr>
        <w:spacing w:before="160"/>
        <w:ind w:firstLine="540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color w:val="000000"/>
          <w:sz w:val="26"/>
          <w:szCs w:val="26"/>
        </w:rPr>
        <w:t xml:space="preserve">4. </w:t>
      </w:r>
      <w:proofErr w:type="gramStart"/>
      <w:r>
        <w:rPr>
          <w:rFonts w:ascii="Arial" w:eastAsia="Arial" w:hAnsi="Arial" w:cs="Arial"/>
          <w:color w:val="000000"/>
          <w:sz w:val="26"/>
          <w:szCs w:val="26"/>
        </w:rPr>
        <w:t xml:space="preserve">Администрация </w:t>
      </w:r>
      <w:r>
        <w:rPr>
          <w:rFonts w:ascii="Arial" w:eastAsia="Arial" w:hAnsi="Arial" w:cs="Arial"/>
          <w:sz w:val="26"/>
          <w:szCs w:val="26"/>
        </w:rPr>
        <w:t>Первомайского сельского поселения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 при формировании ведомственного перечня  вправе включить в него дополнительно характеристики (свойства) товаров, работ, услуг, не включенные в обязательный  и не приводящие к необоснованным ограничениям количества участников закупки.</w:t>
      </w:r>
      <w:proofErr w:type="gramEnd"/>
    </w:p>
    <w:p w:rsidR="000342C9" w:rsidRDefault="000342C9" w:rsidP="000342C9">
      <w:pPr>
        <w:pStyle w:val="ConsPlusNormal"/>
        <w:spacing w:before="220" w:after="200"/>
        <w:ind w:firstLine="54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5. Муниципальные органы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Вагайского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муниципального района при формировании Ведомственного перечня вправе включить в него дополнительно:</w:t>
      </w:r>
    </w:p>
    <w:p w:rsidR="000342C9" w:rsidRDefault="000342C9" w:rsidP="000342C9">
      <w:pPr>
        <w:pStyle w:val="ConsPlusNormal"/>
        <w:spacing w:before="220" w:after="200"/>
        <w:ind w:firstLine="54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а) отдельные виды товаров, работ, услуг, не соответствующие критериям, указанным в </w:t>
      </w:r>
      <w:hyperlink r:id="rId83" w:anchor="P479" w:history="1">
        <w:r>
          <w:rPr>
            <w:rStyle w:val="1"/>
            <w:rFonts w:ascii="Arial" w:hAnsi="Arial" w:cs="Arial"/>
            <w:color w:val="000000"/>
            <w:sz w:val="26"/>
            <w:szCs w:val="26"/>
          </w:rPr>
          <w:t>пункте 3</w:t>
        </w:r>
      </w:hyperlink>
      <w:r>
        <w:rPr>
          <w:rFonts w:ascii="Arial" w:hAnsi="Arial" w:cs="Arial"/>
          <w:color w:val="000000"/>
          <w:sz w:val="26"/>
          <w:szCs w:val="26"/>
        </w:rPr>
        <w:t xml:space="preserve"> настоящих Правил;</w:t>
      </w:r>
    </w:p>
    <w:p w:rsidR="000342C9" w:rsidRDefault="000342C9" w:rsidP="000342C9">
      <w:pPr>
        <w:pStyle w:val="ConsPlusNormal"/>
        <w:spacing w:before="220" w:after="200"/>
        <w:ind w:firstLine="540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б) характеристики (свойства) товаров, работ, услуг, не приводящие к необоснованным ограничениям количества участников закупки.</w:t>
      </w:r>
    </w:p>
    <w:p w:rsidR="000342C9" w:rsidRDefault="000342C9" w:rsidP="000342C9">
      <w:pPr>
        <w:pStyle w:val="ConsPlusNormal"/>
        <w:spacing w:before="220" w:after="200"/>
        <w:ind w:firstLine="540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Arial" w:eastAsia="Arial" w:hAnsi="Arial" w:cs="Arial"/>
          <w:color w:val="000000"/>
          <w:sz w:val="26"/>
          <w:szCs w:val="26"/>
        </w:rPr>
        <w:t xml:space="preserve">6.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 с учетом категорий и (или) групп должностей работников структурных подразделений администрации </w:t>
      </w:r>
      <w:r>
        <w:rPr>
          <w:rFonts w:ascii="Arial" w:eastAsia="Arial" w:hAnsi="Arial" w:cs="Arial"/>
          <w:sz w:val="26"/>
          <w:szCs w:val="26"/>
        </w:rPr>
        <w:t>Первомайского сельского поселения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  (согласно штатному расписанию).</w:t>
      </w:r>
    </w:p>
    <w:p w:rsidR="000342C9" w:rsidRDefault="000342C9" w:rsidP="000342C9">
      <w:pPr>
        <w:jc w:val="both"/>
        <w:rPr>
          <w:rFonts w:ascii="Arial" w:eastAsia="Arial" w:hAnsi="Arial" w:cs="Arial"/>
          <w:color w:val="000000"/>
          <w:sz w:val="26"/>
          <w:szCs w:val="26"/>
        </w:rPr>
      </w:pPr>
    </w:p>
    <w:p w:rsidR="000342C9" w:rsidRDefault="000342C9" w:rsidP="000342C9">
      <w:pPr>
        <w:jc w:val="both"/>
        <w:rPr>
          <w:rFonts w:ascii="Arial" w:eastAsia="Arial" w:hAnsi="Arial" w:cs="Arial"/>
          <w:sz w:val="26"/>
          <w:szCs w:val="26"/>
        </w:rPr>
      </w:pPr>
    </w:p>
    <w:p w:rsidR="000342C9" w:rsidRDefault="000342C9" w:rsidP="000342C9">
      <w:pPr>
        <w:jc w:val="right"/>
        <w:rPr>
          <w:rFonts w:ascii="Arial" w:eastAsia="Arial" w:hAnsi="Arial" w:cs="Arial"/>
          <w:sz w:val="26"/>
          <w:szCs w:val="26"/>
        </w:rPr>
      </w:pPr>
    </w:p>
    <w:p w:rsidR="000342C9" w:rsidRDefault="000342C9" w:rsidP="000342C9">
      <w:pPr>
        <w:jc w:val="right"/>
        <w:rPr>
          <w:rFonts w:ascii="Arial" w:eastAsia="Arial" w:hAnsi="Arial" w:cs="Arial"/>
          <w:sz w:val="16"/>
          <w:szCs w:val="26"/>
        </w:rPr>
      </w:pPr>
    </w:p>
    <w:p w:rsidR="000342C9" w:rsidRDefault="000342C9" w:rsidP="000342C9">
      <w:pPr>
        <w:jc w:val="right"/>
        <w:rPr>
          <w:rFonts w:ascii="Arial" w:eastAsia="Arial" w:hAnsi="Arial" w:cs="Arial"/>
          <w:sz w:val="16"/>
          <w:szCs w:val="26"/>
        </w:rPr>
      </w:pPr>
    </w:p>
    <w:p w:rsidR="000342C9" w:rsidRDefault="000342C9" w:rsidP="000342C9">
      <w:pPr>
        <w:jc w:val="right"/>
        <w:rPr>
          <w:rFonts w:ascii="Arial" w:eastAsia="Arial" w:hAnsi="Arial" w:cs="Arial"/>
          <w:sz w:val="16"/>
          <w:szCs w:val="26"/>
        </w:rPr>
      </w:pPr>
    </w:p>
    <w:p w:rsidR="000342C9" w:rsidRDefault="000342C9" w:rsidP="000342C9">
      <w:pPr>
        <w:jc w:val="right"/>
        <w:rPr>
          <w:rFonts w:ascii="Arial" w:eastAsia="Arial" w:hAnsi="Arial" w:cs="Arial"/>
          <w:sz w:val="16"/>
          <w:szCs w:val="26"/>
        </w:rPr>
      </w:pPr>
    </w:p>
    <w:p w:rsidR="000342C9" w:rsidRDefault="000342C9" w:rsidP="000342C9">
      <w:pPr>
        <w:jc w:val="right"/>
        <w:rPr>
          <w:rFonts w:ascii="Arial" w:eastAsia="Arial" w:hAnsi="Arial" w:cs="Arial"/>
          <w:sz w:val="16"/>
          <w:szCs w:val="20"/>
        </w:rPr>
      </w:pPr>
      <w:r>
        <w:rPr>
          <w:rFonts w:ascii="Arial" w:eastAsia="Arial" w:hAnsi="Arial" w:cs="Arial"/>
          <w:sz w:val="26"/>
          <w:szCs w:val="26"/>
        </w:rPr>
        <w:t>Приложение (форма)</w:t>
      </w:r>
    </w:p>
    <w:p w:rsidR="000342C9" w:rsidRDefault="000342C9" w:rsidP="000342C9">
      <w:pPr>
        <w:jc w:val="right"/>
        <w:rPr>
          <w:rFonts w:ascii="Arial" w:eastAsia="Arial" w:hAnsi="Arial" w:cs="Arial"/>
          <w:sz w:val="16"/>
        </w:rPr>
      </w:pPr>
    </w:p>
    <w:p w:rsidR="000342C9" w:rsidRDefault="000342C9" w:rsidP="000342C9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ВЕДОМСТВЕННЫЙ ПЕРЕЧЕНЬ</w:t>
      </w:r>
    </w:p>
    <w:p w:rsidR="000342C9" w:rsidRDefault="000342C9" w:rsidP="000342C9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отдельных видов товаров, работ, услуг, их потребительские</w:t>
      </w:r>
    </w:p>
    <w:p w:rsidR="000342C9" w:rsidRDefault="000342C9" w:rsidP="000342C9">
      <w:pPr>
        <w:jc w:val="center"/>
        <w:rPr>
          <w:rFonts w:ascii="Arial" w:eastAsia="Arial" w:hAnsi="Arial" w:cs="Arial"/>
          <w:sz w:val="26"/>
          <w:szCs w:val="26"/>
        </w:rPr>
      </w:pPr>
      <w:proofErr w:type="gramStart"/>
      <w:r>
        <w:rPr>
          <w:rFonts w:ascii="Arial" w:eastAsia="Arial" w:hAnsi="Arial" w:cs="Arial"/>
          <w:sz w:val="26"/>
          <w:szCs w:val="26"/>
        </w:rPr>
        <w:lastRenderedPageBreak/>
        <w:t>свойства (в том числе качество) и иные характеристики (в том</w:t>
      </w:r>
      <w:proofErr w:type="gramEnd"/>
    </w:p>
    <w:p w:rsidR="000342C9" w:rsidRDefault="000342C9" w:rsidP="000342C9">
      <w:pPr>
        <w:jc w:val="center"/>
        <w:rPr>
          <w:rFonts w:ascii="Arial" w:eastAsia="Arial" w:hAnsi="Arial" w:cs="Arial"/>
          <w:sz w:val="26"/>
          <w:szCs w:val="26"/>
        </w:rPr>
      </w:pPr>
      <w:proofErr w:type="gramStart"/>
      <w:r>
        <w:rPr>
          <w:rFonts w:ascii="Arial" w:eastAsia="Arial" w:hAnsi="Arial" w:cs="Arial"/>
          <w:sz w:val="26"/>
          <w:szCs w:val="26"/>
        </w:rPr>
        <w:t>числе</w:t>
      </w:r>
      <w:proofErr w:type="gramEnd"/>
      <w:r>
        <w:rPr>
          <w:rFonts w:ascii="Arial" w:eastAsia="Arial" w:hAnsi="Arial" w:cs="Arial"/>
          <w:sz w:val="26"/>
          <w:szCs w:val="26"/>
        </w:rPr>
        <w:t xml:space="preserve"> предельные цены товаров, работ, услуг) к ним</w:t>
      </w:r>
    </w:p>
    <w:p w:rsidR="000342C9" w:rsidRDefault="000342C9" w:rsidP="000342C9">
      <w:pPr>
        <w:jc w:val="center"/>
        <w:rPr>
          <w:rFonts w:ascii="Arial" w:eastAsia="Arial" w:hAnsi="Arial" w:cs="Arial"/>
          <w:sz w:val="26"/>
          <w:szCs w:val="26"/>
        </w:rPr>
      </w:pPr>
    </w:p>
    <w:p w:rsidR="000342C9" w:rsidRDefault="000342C9" w:rsidP="000342C9">
      <w:pPr>
        <w:jc w:val="center"/>
        <w:rPr>
          <w:rFonts w:ascii="Arial" w:eastAsia="Arial" w:hAnsi="Arial" w:cs="Arial"/>
          <w:sz w:val="26"/>
          <w:szCs w:val="26"/>
        </w:rPr>
      </w:pPr>
    </w:p>
    <w:p w:rsidR="000342C9" w:rsidRDefault="000342C9" w:rsidP="000342C9">
      <w:pPr>
        <w:jc w:val="both"/>
        <w:rPr>
          <w:rFonts w:ascii="Arial" w:eastAsia="Arial" w:hAnsi="Arial" w:cs="Arial"/>
          <w:sz w:val="16"/>
          <w:szCs w:val="2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8"/>
        <w:gridCol w:w="685"/>
        <w:gridCol w:w="1585"/>
        <w:gridCol w:w="1414"/>
        <w:gridCol w:w="685"/>
        <w:gridCol w:w="900"/>
        <w:gridCol w:w="1328"/>
        <w:gridCol w:w="385"/>
        <w:gridCol w:w="1144"/>
      </w:tblGrid>
      <w:tr w:rsidR="000342C9" w:rsidTr="000342C9">
        <w:tc>
          <w:tcPr>
            <w:tcW w:w="428" w:type="dxa"/>
            <w:vMerge w:val="restart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hideMark/>
          </w:tcPr>
          <w:p w:rsidR="000342C9" w:rsidRDefault="000342C9">
            <w:pPr>
              <w:suppressAutoHyphens/>
              <w:jc w:val="center"/>
              <w:rPr>
                <w:lang w:eastAsia="zh-CN"/>
              </w:rPr>
            </w:pPr>
            <w:r>
              <w:rPr>
                <w:rFonts w:ascii="Arial" w:eastAsia="Arial" w:hAnsi="Arial" w:cs="Arial"/>
                <w:sz w:val="16"/>
              </w:rPr>
              <w:t xml:space="preserve">N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п</w:t>
            </w:r>
            <w:proofErr w:type="spellEnd"/>
            <w:proofErr w:type="gramEnd"/>
            <w:r>
              <w:rPr>
                <w:rFonts w:ascii="Arial" w:eastAsia="Arial" w:hAnsi="Arial" w:cs="Arial"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</w:t>
            </w:r>
            <w:proofErr w:type="spellEnd"/>
          </w:p>
        </w:tc>
        <w:tc>
          <w:tcPr>
            <w:tcW w:w="685" w:type="dxa"/>
            <w:vMerge w:val="restart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hideMark/>
          </w:tcPr>
          <w:p w:rsidR="000342C9" w:rsidRDefault="000342C9">
            <w:pPr>
              <w:suppressAutoHyphens/>
              <w:jc w:val="center"/>
              <w:rPr>
                <w:lang w:eastAsia="zh-CN"/>
              </w:rPr>
            </w:pPr>
            <w:r>
              <w:rPr>
                <w:rFonts w:ascii="Arial" w:eastAsia="Arial" w:hAnsi="Arial" w:cs="Arial"/>
                <w:sz w:val="16"/>
              </w:rPr>
              <w:t xml:space="preserve">Код 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585" w:type="dxa"/>
            <w:vMerge w:val="restart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hideMark/>
          </w:tcPr>
          <w:p w:rsidR="000342C9" w:rsidRDefault="000342C9">
            <w:pPr>
              <w:suppressAutoHyphens/>
              <w:jc w:val="center"/>
              <w:rPr>
                <w:lang w:eastAsia="zh-CN"/>
              </w:rPr>
            </w:pPr>
            <w:r>
              <w:rPr>
                <w:rFonts w:ascii="Arial" w:eastAsia="Arial" w:hAnsi="Arial" w:cs="Arial"/>
                <w:sz w:val="16"/>
              </w:rPr>
              <w:t>Наименование отдельных видов товаров, работ, услуг</w:t>
            </w:r>
          </w:p>
        </w:tc>
        <w:tc>
          <w:tcPr>
            <w:tcW w:w="5856" w:type="dxa"/>
            <w:gridSpan w:val="6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hideMark/>
          </w:tcPr>
          <w:p w:rsidR="000342C9" w:rsidRDefault="000342C9">
            <w:pPr>
              <w:suppressAutoHyphens/>
              <w:jc w:val="center"/>
              <w:rPr>
                <w:lang w:eastAsia="zh-CN"/>
              </w:rPr>
            </w:pPr>
            <w:r>
              <w:rPr>
                <w:rFonts w:ascii="Arial" w:eastAsia="Arial" w:hAnsi="Arial" w:cs="Arial"/>
                <w:sz w:val="16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0342C9" w:rsidTr="000342C9">
        <w:tc>
          <w:tcPr>
            <w:tcW w:w="8554" w:type="dxa"/>
            <w:vMerge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vAlign w:val="center"/>
            <w:hideMark/>
          </w:tcPr>
          <w:p w:rsidR="000342C9" w:rsidRDefault="000342C9">
            <w:pPr>
              <w:rPr>
                <w:lang w:eastAsia="zh-CN"/>
              </w:rPr>
            </w:pPr>
          </w:p>
        </w:tc>
        <w:tc>
          <w:tcPr>
            <w:tcW w:w="685" w:type="dxa"/>
            <w:vMerge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vAlign w:val="center"/>
            <w:hideMark/>
          </w:tcPr>
          <w:p w:rsidR="000342C9" w:rsidRDefault="000342C9">
            <w:pPr>
              <w:rPr>
                <w:lang w:eastAsia="zh-CN"/>
              </w:rPr>
            </w:pPr>
          </w:p>
        </w:tc>
        <w:tc>
          <w:tcPr>
            <w:tcW w:w="1585" w:type="dxa"/>
            <w:vMerge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vAlign w:val="center"/>
            <w:hideMark/>
          </w:tcPr>
          <w:p w:rsidR="000342C9" w:rsidRDefault="000342C9">
            <w:pPr>
              <w:rPr>
                <w:lang w:eastAsia="zh-CN"/>
              </w:rPr>
            </w:pPr>
          </w:p>
        </w:tc>
        <w:tc>
          <w:tcPr>
            <w:tcW w:w="1414" w:type="dxa"/>
            <w:vMerge w:val="restart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</w:tcPr>
          <w:p w:rsidR="000342C9" w:rsidRDefault="000342C9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</w:tr>
      <w:tr w:rsidR="000342C9" w:rsidTr="000342C9">
        <w:tc>
          <w:tcPr>
            <w:tcW w:w="8554" w:type="dxa"/>
            <w:vMerge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vAlign w:val="center"/>
            <w:hideMark/>
          </w:tcPr>
          <w:p w:rsidR="000342C9" w:rsidRDefault="000342C9">
            <w:pPr>
              <w:rPr>
                <w:lang w:eastAsia="zh-CN"/>
              </w:rPr>
            </w:pPr>
          </w:p>
        </w:tc>
        <w:tc>
          <w:tcPr>
            <w:tcW w:w="685" w:type="dxa"/>
            <w:vMerge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vAlign w:val="center"/>
            <w:hideMark/>
          </w:tcPr>
          <w:p w:rsidR="000342C9" w:rsidRDefault="000342C9">
            <w:pPr>
              <w:rPr>
                <w:lang w:eastAsia="zh-CN"/>
              </w:rPr>
            </w:pPr>
          </w:p>
        </w:tc>
        <w:tc>
          <w:tcPr>
            <w:tcW w:w="1585" w:type="dxa"/>
            <w:vMerge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vAlign w:val="center"/>
            <w:hideMark/>
          </w:tcPr>
          <w:p w:rsidR="000342C9" w:rsidRDefault="000342C9">
            <w:pPr>
              <w:rPr>
                <w:lang w:eastAsia="zh-CN"/>
              </w:rPr>
            </w:pPr>
          </w:p>
        </w:tc>
        <w:tc>
          <w:tcPr>
            <w:tcW w:w="5856" w:type="dxa"/>
            <w:vMerge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vAlign w:val="center"/>
            <w:hideMark/>
          </w:tcPr>
          <w:p w:rsidR="000342C9" w:rsidRDefault="000342C9">
            <w:pPr>
              <w:rPr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hideMark/>
          </w:tcPr>
          <w:p w:rsidR="000342C9" w:rsidRDefault="000342C9">
            <w:pPr>
              <w:suppressAutoHyphens/>
              <w:jc w:val="center"/>
              <w:rPr>
                <w:lang w:eastAsia="zh-CN"/>
              </w:rPr>
            </w:pPr>
            <w:r>
              <w:rPr>
                <w:rFonts w:ascii="Arial" w:eastAsia="Arial" w:hAnsi="Arial" w:cs="Arial"/>
                <w:sz w:val="16"/>
              </w:rPr>
              <w:t>...</w:t>
            </w:r>
          </w:p>
        </w:tc>
        <w:tc>
          <w:tcPr>
            <w:tcW w:w="90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328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</w:tcPr>
          <w:p w:rsidR="000342C9" w:rsidRDefault="000342C9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</w:tr>
      <w:tr w:rsidR="000342C9" w:rsidTr="000342C9">
        <w:tc>
          <w:tcPr>
            <w:tcW w:w="8554" w:type="dxa"/>
            <w:gridSpan w:val="9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hideMark/>
          </w:tcPr>
          <w:p w:rsidR="000342C9" w:rsidRDefault="000342C9">
            <w:pPr>
              <w:jc w:val="center"/>
              <w:rPr>
                <w:rFonts w:ascii="Arial" w:eastAsia="Arial" w:hAnsi="Arial" w:cs="Arial"/>
                <w:sz w:val="16"/>
                <w:szCs w:val="20"/>
                <w:lang w:eastAsia="zh-CN"/>
              </w:rPr>
            </w:pPr>
            <w:r>
              <w:rPr>
                <w:rFonts w:ascii="Arial" w:eastAsia="Arial" w:hAnsi="Arial" w:cs="Arial"/>
                <w:sz w:val="16"/>
              </w:rPr>
              <w:t xml:space="preserve">Отдельные виды товаров, работ, услуг, включенные в 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Обязательный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 отдельных видов товаров, работ, услуг, утвержденный постановлением администрации </w:t>
            </w:r>
            <w:r>
              <w:rPr>
                <w:rFonts w:ascii="Arial" w:eastAsia="Arial" w:hAnsi="Arial" w:cs="Arial"/>
                <w:sz w:val="16"/>
                <w:szCs w:val="16"/>
              </w:rPr>
              <w:t>Первомайского сельского поселения</w:t>
            </w:r>
          </w:p>
          <w:p w:rsidR="000342C9" w:rsidRDefault="000342C9">
            <w:pPr>
              <w:suppressAutoHyphens/>
              <w:jc w:val="center"/>
              <w:rPr>
                <w:lang w:eastAsia="zh-CN"/>
              </w:rPr>
            </w:pPr>
            <w:r>
              <w:rPr>
                <w:rFonts w:ascii="Arial" w:eastAsia="Arial" w:hAnsi="Arial" w:cs="Arial"/>
                <w:sz w:val="16"/>
              </w:rPr>
              <w:t>от 28.02.2018 г. N 2</w:t>
            </w:r>
          </w:p>
        </w:tc>
      </w:tr>
      <w:tr w:rsidR="000342C9" w:rsidTr="000342C9">
        <w:tc>
          <w:tcPr>
            <w:tcW w:w="428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hideMark/>
          </w:tcPr>
          <w:p w:rsidR="000342C9" w:rsidRDefault="000342C9">
            <w:pPr>
              <w:suppressAutoHyphens/>
              <w:jc w:val="center"/>
              <w:rPr>
                <w:lang w:eastAsia="zh-CN"/>
              </w:rPr>
            </w:pPr>
            <w:r>
              <w:rPr>
                <w:rFonts w:ascii="Arial" w:eastAsia="Arial" w:hAnsi="Arial" w:cs="Arial"/>
                <w:sz w:val="16"/>
              </w:rPr>
              <w:t>1.</w:t>
            </w:r>
          </w:p>
        </w:tc>
        <w:tc>
          <w:tcPr>
            <w:tcW w:w="6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5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14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342C9" w:rsidTr="000342C9">
        <w:tc>
          <w:tcPr>
            <w:tcW w:w="428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hideMark/>
          </w:tcPr>
          <w:p w:rsidR="000342C9" w:rsidRDefault="000342C9">
            <w:pPr>
              <w:suppressAutoHyphens/>
              <w:jc w:val="center"/>
              <w:rPr>
                <w:lang w:eastAsia="zh-CN"/>
              </w:rPr>
            </w:pPr>
            <w:r>
              <w:rPr>
                <w:rFonts w:ascii="Arial" w:eastAsia="Arial" w:hAnsi="Arial" w:cs="Arial"/>
                <w:sz w:val="16"/>
              </w:rPr>
              <w:t>2.</w:t>
            </w:r>
          </w:p>
        </w:tc>
        <w:tc>
          <w:tcPr>
            <w:tcW w:w="6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5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14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342C9" w:rsidTr="000342C9">
        <w:tc>
          <w:tcPr>
            <w:tcW w:w="8554" w:type="dxa"/>
            <w:gridSpan w:val="9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  <w:hideMark/>
          </w:tcPr>
          <w:p w:rsidR="000342C9" w:rsidRDefault="000342C9">
            <w:pPr>
              <w:suppressAutoHyphens/>
              <w:jc w:val="center"/>
              <w:rPr>
                <w:lang w:eastAsia="zh-CN"/>
              </w:rPr>
            </w:pPr>
            <w:r>
              <w:rPr>
                <w:rFonts w:ascii="Arial" w:eastAsia="Arial" w:hAnsi="Arial" w:cs="Arial"/>
                <w:sz w:val="16"/>
              </w:rPr>
              <w:t xml:space="preserve">Дополнительный перечень отдельных видов товаров, работ, услуг, определенный Администрацией  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Первомайского сельского поселения</w:t>
            </w:r>
          </w:p>
        </w:tc>
      </w:tr>
      <w:tr w:rsidR="000342C9" w:rsidTr="000342C9">
        <w:tc>
          <w:tcPr>
            <w:tcW w:w="428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hideMark/>
          </w:tcPr>
          <w:p w:rsidR="000342C9" w:rsidRDefault="000342C9">
            <w:pPr>
              <w:suppressAutoHyphens/>
              <w:jc w:val="center"/>
              <w:rPr>
                <w:lang w:eastAsia="zh-CN"/>
              </w:rPr>
            </w:pPr>
            <w:r>
              <w:rPr>
                <w:rFonts w:ascii="Arial" w:eastAsia="Arial" w:hAnsi="Arial" w:cs="Arial"/>
                <w:sz w:val="16"/>
              </w:rPr>
              <w:t>1.</w:t>
            </w:r>
          </w:p>
        </w:tc>
        <w:tc>
          <w:tcPr>
            <w:tcW w:w="6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5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14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342C9" w:rsidTr="000342C9">
        <w:tc>
          <w:tcPr>
            <w:tcW w:w="428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  <w:hideMark/>
          </w:tcPr>
          <w:p w:rsidR="000342C9" w:rsidRDefault="000342C9">
            <w:pPr>
              <w:suppressAutoHyphens/>
              <w:jc w:val="center"/>
              <w:rPr>
                <w:lang w:eastAsia="zh-CN"/>
              </w:rPr>
            </w:pPr>
            <w:r>
              <w:rPr>
                <w:rFonts w:ascii="Arial" w:eastAsia="Arial" w:hAnsi="Arial" w:cs="Arial"/>
                <w:sz w:val="16"/>
              </w:rPr>
              <w:t>2.</w:t>
            </w:r>
          </w:p>
        </w:tc>
        <w:tc>
          <w:tcPr>
            <w:tcW w:w="6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5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14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nil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836967"/>
              <w:left w:val="single" w:sz="4" w:space="0" w:color="836967"/>
              <w:bottom w:val="single" w:sz="4" w:space="0" w:color="836967"/>
              <w:right w:val="single" w:sz="4" w:space="0" w:color="836967"/>
            </w:tcBorders>
          </w:tcPr>
          <w:p w:rsidR="000342C9" w:rsidRDefault="000342C9">
            <w:pPr>
              <w:suppressAutoHyphens/>
              <w:snapToGrid w:val="0"/>
              <w:rPr>
                <w:lang w:eastAsia="zh-CN"/>
              </w:rPr>
            </w:pPr>
          </w:p>
        </w:tc>
      </w:tr>
    </w:tbl>
    <w:p w:rsidR="0002260F" w:rsidRDefault="0002260F" w:rsidP="0002260F">
      <w:pPr>
        <w:spacing w:before="160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                     </w:t>
      </w:r>
    </w:p>
    <w:p w:rsidR="0002260F" w:rsidRDefault="0002260F" w:rsidP="0002260F">
      <w:pPr>
        <w:spacing w:before="160"/>
        <w:ind w:firstLine="540"/>
        <w:jc w:val="both"/>
        <w:rPr>
          <w:rFonts w:ascii="Arial" w:eastAsia="Arial" w:hAnsi="Arial" w:cs="Arial"/>
          <w:sz w:val="26"/>
          <w:szCs w:val="26"/>
        </w:rPr>
      </w:pPr>
    </w:p>
    <w:p w:rsidR="0002260F" w:rsidRDefault="0002260F" w:rsidP="0002260F">
      <w:pPr>
        <w:spacing w:before="160"/>
        <w:ind w:firstLine="540"/>
        <w:jc w:val="both"/>
        <w:rPr>
          <w:rFonts w:ascii="Arial" w:eastAsia="Arial" w:hAnsi="Arial" w:cs="Arial"/>
          <w:sz w:val="26"/>
          <w:szCs w:val="26"/>
        </w:rPr>
      </w:pPr>
    </w:p>
    <w:p w:rsidR="0002260F" w:rsidRDefault="0002260F" w:rsidP="0002260F">
      <w:pPr>
        <w:spacing w:before="160"/>
        <w:ind w:firstLine="540"/>
        <w:jc w:val="both"/>
        <w:rPr>
          <w:rFonts w:ascii="Arial" w:eastAsia="Arial" w:hAnsi="Arial" w:cs="Arial"/>
          <w:sz w:val="26"/>
          <w:szCs w:val="26"/>
        </w:rPr>
      </w:pPr>
    </w:p>
    <w:p w:rsidR="0002260F" w:rsidRDefault="0002260F" w:rsidP="0002260F">
      <w:pPr>
        <w:spacing w:before="160"/>
        <w:ind w:firstLine="540"/>
        <w:jc w:val="both"/>
        <w:rPr>
          <w:rFonts w:ascii="Arial" w:eastAsia="Arial" w:hAnsi="Arial" w:cs="Arial"/>
          <w:sz w:val="26"/>
          <w:szCs w:val="26"/>
        </w:rPr>
      </w:pPr>
    </w:p>
    <w:p w:rsidR="006F4599" w:rsidRDefault="006F4599"/>
    <w:sectPr w:rsidR="006F4599" w:rsidSect="000C7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260F"/>
    <w:rsid w:val="0002260F"/>
    <w:rsid w:val="000342C9"/>
    <w:rsid w:val="000C7332"/>
    <w:rsid w:val="006F4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42C9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 w:val="24"/>
      <w:szCs w:val="20"/>
      <w:lang w:bidi="hi-IN"/>
    </w:rPr>
  </w:style>
  <w:style w:type="character" w:customStyle="1" w:styleId="1">
    <w:name w:val="Основной шрифт абзаца1"/>
    <w:rsid w:val="000342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5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A1015A238B7362B30450FAFEC2072E835E547FF3DCEA0577D6A3A8BB8641A1B99716305BCFF8E4CDAa0K" TargetMode="External"/><Relationship Id="rId18" Type="http://schemas.openxmlformats.org/officeDocument/2006/relationships/hyperlink" Target="consultantplus://offline/ref=1A1015A238B7362B30450FAFEC2072E835EA4AFC38CBA0577D6A3A8BB8641A1B99716305BDF7854EDAa7K" TargetMode="External"/><Relationship Id="rId26" Type="http://schemas.openxmlformats.org/officeDocument/2006/relationships/hyperlink" Target="consultantplus://offline/ref=1A1015A238B7362B30450FAFEC2072E835EA4AFC38CBA0577D6A3A8BB8641A1B99716305BDF7854BDAa7K" TargetMode="External"/><Relationship Id="rId39" Type="http://schemas.openxmlformats.org/officeDocument/2006/relationships/hyperlink" Target="consultantplus://offline/ref=1A1015A238B7362B30450FAFEC2072E835E547FF3DCEA0577D6A3A8BB8641A1B99716305BCFF8E4CDAa0K" TargetMode="External"/><Relationship Id="rId21" Type="http://schemas.openxmlformats.org/officeDocument/2006/relationships/hyperlink" Target="consultantplus://offline/ref=1A1015A238B7362B30450FAFEC2072E835E547FF3DCEA0577D6A3A8BB8641A1B99716305BCFF8E4CDAa0K" TargetMode="External"/><Relationship Id="rId34" Type="http://schemas.openxmlformats.org/officeDocument/2006/relationships/hyperlink" Target="consultantplus://offline/ref=1A1015A238B7362B30450FAFEC2072E835EA4AFC38CBA0577D6A3A8BB8641A1B99716305BDF7854BDAaFK" TargetMode="External"/><Relationship Id="rId42" Type="http://schemas.openxmlformats.org/officeDocument/2006/relationships/hyperlink" Target="consultantplus://offline/ref=1A1015A238B7362B30450FAFEC2072E835EA4AFC38CBA0577D6A3A8BB8641A1B99716305BEFD824CDAa1K" TargetMode="External"/><Relationship Id="rId47" Type="http://schemas.openxmlformats.org/officeDocument/2006/relationships/hyperlink" Target="consultantplus://offline/ref=1A1015A238B7362B30450FAFEC2072E835E547FF3DCEA0577D6A3A8BB8641A1B99716305BCFF8E4CDAa0K" TargetMode="External"/><Relationship Id="rId50" Type="http://schemas.openxmlformats.org/officeDocument/2006/relationships/hyperlink" Target="consultantplus://offline/ref=1A1015A238B7362B30450FAFEC2072E835E547FF3DCEA0577D6A3A8BB8641A1B99716305BCFF8E4CDAa0K" TargetMode="External"/><Relationship Id="rId55" Type="http://schemas.openxmlformats.org/officeDocument/2006/relationships/hyperlink" Target="consultantplus://offline/ref=1A1015A238B7362B30450FAFEC2072E835EA4AFC38CBA0577D6A3A8BB8641A1B99716305BEFA8145DAaFK" TargetMode="External"/><Relationship Id="rId63" Type="http://schemas.openxmlformats.org/officeDocument/2006/relationships/hyperlink" Target="consultantplus://offline/ref=1A1015A238B7362B30450FAFEC2072E835EA4AFC38CBA0577D6A3A8BB8641A1B99716305BEFA804EDAaFK" TargetMode="External"/><Relationship Id="rId68" Type="http://schemas.openxmlformats.org/officeDocument/2006/relationships/hyperlink" Target="consultantplus://offline/ref=1A1015A238B7362B30450FAFEC2072E835E547FF3DCEA0577D6A3A8BB8641A1B99716305BCFF8E4CDAa0K" TargetMode="External"/><Relationship Id="rId76" Type="http://schemas.openxmlformats.org/officeDocument/2006/relationships/hyperlink" Target="consultantplus://offline/ref=1A1015A238B7362B30450FAFEC2072E835E547FF3DCEA0577D6A3A8BB8641A1B99716305BCFF8E4CDAa0K" TargetMode="External"/><Relationship Id="rId84" Type="http://schemas.openxmlformats.org/officeDocument/2006/relationships/fontTable" Target="fontTable.xml"/><Relationship Id="rId7" Type="http://schemas.openxmlformats.org/officeDocument/2006/relationships/hyperlink" Target="consultantplus://offline/ref=1A1015A238B7362B30450FAFEC2072E835E547FF3DCEA0577D6A3A8BB8641A1B99716305BCFE814ADAaFK" TargetMode="External"/><Relationship Id="rId71" Type="http://schemas.openxmlformats.org/officeDocument/2006/relationships/hyperlink" Target="consultantplus://offline/ref=1A1015A238B7362B30450FAFEC2072E835EA4AFC38CBA0577D6A3A8BB8641A1B99716305BEFA804CDAa5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A1015A238B7362B30450FAFEC2072E835E547FF3DCEA0577D6A3A8BB8641A1B99716301DBaCK" TargetMode="External"/><Relationship Id="rId29" Type="http://schemas.openxmlformats.org/officeDocument/2006/relationships/hyperlink" Target="consultantplus://offline/ref=1A1015A238B7362B30450FAFEC2072E835E547FF3DCEA0577D6A3A8BB8641A1B99716305BCFF8E4CDAa0K" TargetMode="External"/><Relationship Id="rId11" Type="http://schemas.openxmlformats.org/officeDocument/2006/relationships/hyperlink" Target="consultantplus://offline/ref=1A1015A238B7362B30450FAFEC2072E835E547FF3DCEA0577D6A3A8BB8641A1B99716305BCFE814ADAaFK" TargetMode="External"/><Relationship Id="rId24" Type="http://schemas.openxmlformats.org/officeDocument/2006/relationships/hyperlink" Target="consultantplus://offline/ref=1A1015A238B7362B30450FAFEC2072E835E547FF3DCEA0577D6A3A8BB8641A1B99716301DBaCK" TargetMode="External"/><Relationship Id="rId32" Type="http://schemas.openxmlformats.org/officeDocument/2006/relationships/hyperlink" Target="consultantplus://offline/ref=1A1015A238B7362B30450FAFEC2072E835EA4AFC38CBA0577D6A3A8BB8641A1B99716305BDF7854BDAaFK" TargetMode="External"/><Relationship Id="rId37" Type="http://schemas.openxmlformats.org/officeDocument/2006/relationships/hyperlink" Target="consultantplus://offline/ref=1A1015A238B7362B30450FAFEC2072E835E547FF3DCEA0577D6A3A8BB8641A1B99716305BCFF8E4CDAa0K" TargetMode="External"/><Relationship Id="rId40" Type="http://schemas.openxmlformats.org/officeDocument/2006/relationships/hyperlink" Target="consultantplus://offline/ref=1A1015A238B7362B30450FAFEC2072E835EA4AFC38CBA0577D6A3A8BB8641A1B99716305BDF7844CDAa1K" TargetMode="External"/><Relationship Id="rId45" Type="http://schemas.openxmlformats.org/officeDocument/2006/relationships/hyperlink" Target="consultantplus://offline/ref=1A1015A238B7362B30450FAFEC2072E835EA4AFC38CBA0577D6A3A8BB8641A1B99716305BEFD824CDAaFK" TargetMode="External"/><Relationship Id="rId53" Type="http://schemas.openxmlformats.org/officeDocument/2006/relationships/hyperlink" Target="consultantplus://offline/ref=1A1015A238B7362B30450FAFEC2072E835E547FF3DCEA0577D6A3A8BB8641A1B99716305BCFF8E4CDAa0K" TargetMode="External"/><Relationship Id="rId58" Type="http://schemas.openxmlformats.org/officeDocument/2006/relationships/hyperlink" Target="consultantplus://offline/ref=1A1015A238B7362B30450FAFEC2072E835E547FF3DCEA0577D6A3A8BB8641A1B99716305BCFF8E4CDAa0K" TargetMode="External"/><Relationship Id="rId66" Type="http://schemas.openxmlformats.org/officeDocument/2006/relationships/hyperlink" Target="consultantplus://offline/ref=1A1015A238B7362B30450FAFEC2072E835E547FF3DCEA0577D6A3A8BB8641A1B99716305BCFF8E4CDAa0K" TargetMode="External"/><Relationship Id="rId74" Type="http://schemas.openxmlformats.org/officeDocument/2006/relationships/hyperlink" Target="consultantplus://offline/ref=1A1015A238B7362B30450FAFEC2072E835E547FF3DCEA0577D6A3A8BB8641A1B99716305BCFF8E4CDAa0K" TargetMode="External"/><Relationship Id="rId79" Type="http://schemas.openxmlformats.org/officeDocument/2006/relationships/hyperlink" Target="consultantplus://offline/ref=1A1015A238B7362B30450FAFEC2072E835EA4AFC38CBA0577D6A3A8BB8641A1B99716305BEFA804FDAa3K" TargetMode="External"/><Relationship Id="rId5" Type="http://schemas.openxmlformats.org/officeDocument/2006/relationships/hyperlink" Target="consultantplus://offline/ref=1A1015A238B7362B30450FAFEC2072E835E547FF3DCEA0577D6A3A8BB8D6a4K" TargetMode="External"/><Relationship Id="rId61" Type="http://schemas.openxmlformats.org/officeDocument/2006/relationships/hyperlink" Target="consultantplus://offline/ref=1A1015A238B7362B30450FAFEC2072E835EA4AFC38CBA0577D6A3A8BB8641A1B99716305BEFA804CDAa7K" TargetMode="External"/><Relationship Id="rId82" Type="http://schemas.openxmlformats.org/officeDocument/2006/relationships/hyperlink" Target="consultantplus://offline/ref=1A1015A238B7362B30450FAFEC2072E835E547FF3DCEA0577D6A3A8BB8641A1B99716305BCFF8E4CDAa0K" TargetMode="External"/><Relationship Id="rId19" Type="http://schemas.openxmlformats.org/officeDocument/2006/relationships/hyperlink" Target="consultantplus://offline/ref=1A1015A238B7362B30450FAFEC2072E835E547FF3DCEA0577D6A3A8BB8641A1B99716305BCFE814ADAaFK" TargetMode="External"/><Relationship Id="rId4" Type="http://schemas.openxmlformats.org/officeDocument/2006/relationships/hyperlink" Target="consultantplus://offline/ref=1A1015A238B7362B30450FAFEC2072E835EA4AFC38CBA0577D6A3A8BB8D6a4K" TargetMode="External"/><Relationship Id="rId9" Type="http://schemas.openxmlformats.org/officeDocument/2006/relationships/hyperlink" Target="consultantplus://offline/ref=1A1015A238B7362B30450FAFEC2072E835E547FF3DCEA0577D6A3A8BB8641A1B99716305BCFF8E4CDAa0K" TargetMode="External"/><Relationship Id="rId14" Type="http://schemas.openxmlformats.org/officeDocument/2006/relationships/hyperlink" Target="consultantplus://offline/ref=1A1015A238B7362B30450FAFEC2072E835EA4AFC38CBA0577D6A3A8BB8641A1B99716305BDF7854FDAa7K" TargetMode="External"/><Relationship Id="rId22" Type="http://schemas.openxmlformats.org/officeDocument/2006/relationships/hyperlink" Target="consultantplus://offline/ref=1A1015A238B7362B30450FAFEC2072E835EA4AFC38CBA0577D6A3A8BB8641A1B99716305BDF7854EDAaFK" TargetMode="External"/><Relationship Id="rId27" Type="http://schemas.openxmlformats.org/officeDocument/2006/relationships/hyperlink" Target="consultantplus://offline/ref=1A1015A238B7362B30450FAFEC2072E835E547FF3DCEA0577D6A3A8BB8641A1B99716305BCFE814ADAaFK" TargetMode="External"/><Relationship Id="rId30" Type="http://schemas.openxmlformats.org/officeDocument/2006/relationships/hyperlink" Target="consultantplus://offline/ref=1A1015A238B7362B30450FAFEC2072E835EA4AFC38CBA0577D6A3A8BB8641A1B99716305BDF7854BDAa1K" TargetMode="External"/><Relationship Id="rId35" Type="http://schemas.openxmlformats.org/officeDocument/2006/relationships/hyperlink" Target="consultantplus://offline/ref=1A1015A238B7362B30450FAFEC2072E835E547FF3DCEA0577D6A3A8BB8641A1B99716305BCFF8E4CDAa0K" TargetMode="External"/><Relationship Id="rId43" Type="http://schemas.openxmlformats.org/officeDocument/2006/relationships/hyperlink" Target="consultantplus://offline/ref=1A1015A238B7362B30450FAFEC2072E835E547FF3DCEA0577D6A3A8BB8641A1B99716305BCFF8F48DAa6K" TargetMode="External"/><Relationship Id="rId48" Type="http://schemas.openxmlformats.org/officeDocument/2006/relationships/hyperlink" Target="consultantplus://offline/ref=1A1015A238B7362B30450FAFEC2072E835EA4AFC38CBA0577D6A3A8BB8641A1B99716305BEFD824FDAa7K" TargetMode="External"/><Relationship Id="rId56" Type="http://schemas.openxmlformats.org/officeDocument/2006/relationships/hyperlink" Target="consultantplus://offline/ref=1A1015A238B7362B30450FAFEC2072E835E547FF3DCEA0577D6A3A8BB8641A1B99716305BCFF8E4CDAa0K" TargetMode="External"/><Relationship Id="rId64" Type="http://schemas.openxmlformats.org/officeDocument/2006/relationships/hyperlink" Target="consultantplus://offline/ref=1A1015A238B7362B30450FAFEC2072E835E547FF3DCEA0577D6A3A8BB8641A1B99716305BCFF8E4CDAa0K" TargetMode="External"/><Relationship Id="rId69" Type="http://schemas.openxmlformats.org/officeDocument/2006/relationships/hyperlink" Target="consultantplus://offline/ref=1A1015A238B7362B30450FAFEC2072E835EA4AFC38CBA0577D6A3A8BB8641A1B99716305BEFA804CDAa5K" TargetMode="External"/><Relationship Id="rId77" Type="http://schemas.openxmlformats.org/officeDocument/2006/relationships/hyperlink" Target="consultantplus://offline/ref=1A1015A238B7362B30450FAFEC2072E835EA4AFC38CBA0577D6A3A8BB8641A1B99716305BEFA8049DAa7K" TargetMode="External"/><Relationship Id="rId8" Type="http://schemas.openxmlformats.org/officeDocument/2006/relationships/hyperlink" Target="consultantplus://offline/ref=1A1015A238B7362B30450FAFEC2072E835E547FF3DCEA0577D6A3A8BB8641A1B99716301DBaCK" TargetMode="External"/><Relationship Id="rId51" Type="http://schemas.openxmlformats.org/officeDocument/2006/relationships/hyperlink" Target="consultantplus://offline/ref=1A1015A238B7362B30450FAFEC2072E835EA4AFC38CBA0577D6A3A8BB8641A1B99716305BEFD824FDAa5K" TargetMode="External"/><Relationship Id="rId72" Type="http://schemas.openxmlformats.org/officeDocument/2006/relationships/hyperlink" Target="consultantplus://offline/ref=1A1015A238B7362B30450FAFEC2072E835E547FF3DCEA0577D6A3A8BB8641A1B99716305BCFF8E4CDAa0K" TargetMode="External"/><Relationship Id="rId80" Type="http://schemas.openxmlformats.org/officeDocument/2006/relationships/hyperlink" Target="consultantplus://offline/ref=1A1015A238B7362B30450FAFEC2072E835E547FF3DCEA0577D6A3A8BB8641A1B99716305BCFF8E4CDAa0K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1A1015A238B7362B30450FAFEC2072E835E547FF3DCEA0577D6A3A8BB8641A1B99716301DBaCK" TargetMode="External"/><Relationship Id="rId17" Type="http://schemas.openxmlformats.org/officeDocument/2006/relationships/hyperlink" Target="consultantplus://offline/ref=1A1015A238B7362B30450FAFEC2072E835E547FF3DCEA0577D6A3A8BB8641A1B99716305BCFF8E4CDAa0K" TargetMode="External"/><Relationship Id="rId25" Type="http://schemas.openxmlformats.org/officeDocument/2006/relationships/hyperlink" Target="consultantplus://offline/ref=1A1015A238B7362B30450FAFEC2072E835E547FF3DCEA0577D6A3A8BB8641A1B99716305BCFF8E4CDAa0K" TargetMode="External"/><Relationship Id="rId33" Type="http://schemas.openxmlformats.org/officeDocument/2006/relationships/hyperlink" Target="consultantplus://offline/ref=1A1015A238B7362B30450FAFEC2072E835E547FF3DCEA0577D6A3A8BB8641A1B99716305BCFF8E4CDAa0K" TargetMode="External"/><Relationship Id="rId38" Type="http://schemas.openxmlformats.org/officeDocument/2006/relationships/hyperlink" Target="consultantplus://offline/ref=1A1015A238B7362B30450FAFEC2072E835EA4AFC38CBA0577D6A3A8BB8641A1B99716305BDF7854BDAaFK" TargetMode="External"/><Relationship Id="rId46" Type="http://schemas.openxmlformats.org/officeDocument/2006/relationships/hyperlink" Target="consultantplus://offline/ref=1A1015A238B7362B30450FAFEC2072E835E547FF3DCEA0577D6A3A8BB8641A1B99716305BCFF8F48DAa6K" TargetMode="External"/><Relationship Id="rId59" Type="http://schemas.openxmlformats.org/officeDocument/2006/relationships/hyperlink" Target="consultantplus://offline/ref=1A1015A238B7362B30450FAFEC2072E835EA4AFC38CBA0577D6A3A8BB8641A1B99716305BEFA804DDAa1K" TargetMode="External"/><Relationship Id="rId67" Type="http://schemas.openxmlformats.org/officeDocument/2006/relationships/hyperlink" Target="consultantplus://offline/ref=1A1015A238B7362B30450FAFEC2072E835EA4AFC38CBA0577D6A3A8BB8641A1B99716305BEFA804CDAa5K" TargetMode="External"/><Relationship Id="rId20" Type="http://schemas.openxmlformats.org/officeDocument/2006/relationships/hyperlink" Target="consultantplus://offline/ref=1A1015A238B7362B30450FAFEC2072E835E547FF3DCEA0577D6A3A8BB8641A1B99716301DBaCK" TargetMode="External"/><Relationship Id="rId41" Type="http://schemas.openxmlformats.org/officeDocument/2006/relationships/hyperlink" Target="consultantplus://offline/ref=1A1015A238B7362B30450FAFEC2072E835E547FF3DCEA0577D6A3A8BB8641A1B99716305BCFF8E4CDAa0K" TargetMode="External"/><Relationship Id="rId54" Type="http://schemas.openxmlformats.org/officeDocument/2006/relationships/hyperlink" Target="file:///C:\Users\Admin\Desktop\&#1048;&#1079;%20&#1087;&#1086;&#1095;&#1090;&#1099;\&#1054;&#1073;%20&#1091;&#1090;&#1074;&#1077;&#1088;&#1078;&#1076;&#1077;&#1085;&#1080;&#1080;%20&#1086;&#1073;&#1103;&#1079;&#1072;&#1090;&#1077;&#1083;&#1100;&#1085;&#1086;&#1075;&#1086;%20&#1087;&#1077;&#1088;&#1077;&#1095;&#1085;&#1103;%20&#1086;&#1090;&#1076;&#1077;&#1083;&#1100;&#1085;&#1099;&#1093;%20&#1090;&#1086;&#1074;&#1072;&#1088;&#1086;&#1074;%202018.doc" TargetMode="External"/><Relationship Id="rId62" Type="http://schemas.openxmlformats.org/officeDocument/2006/relationships/hyperlink" Target="consultantplus://offline/ref=1A1015A238B7362B30450FAFEC2072E835E547FF3DCEA0577D6A3A8BB8641A1B99716305BCFF8E4CDAa0K" TargetMode="External"/><Relationship Id="rId70" Type="http://schemas.openxmlformats.org/officeDocument/2006/relationships/hyperlink" Target="consultantplus://offline/ref=1A1015A238B7362B30450FAFEC2072E835E547FF3DCEA0577D6A3A8BB8641A1B99716305BCFF8E4CDAa0K" TargetMode="External"/><Relationship Id="rId75" Type="http://schemas.openxmlformats.org/officeDocument/2006/relationships/hyperlink" Target="consultantplus://offline/ref=1A1015A238B7362B30450FAFEC2072E835EA4AFC38CBA0577D6A3A8BB8641A1B99716305BEFA804EDAa1K" TargetMode="External"/><Relationship Id="rId83" Type="http://schemas.openxmlformats.org/officeDocument/2006/relationships/hyperlink" Target="file:///C:\Users\Admin\Desktop\&#1048;&#1079;%20&#1087;&#1086;&#1095;&#1090;&#1099;\&#1054;&#1073;%20&#1091;&#1090;&#1074;&#1077;&#1088;&#1078;&#1076;&#1077;&#1085;&#1080;&#1080;%20&#1086;&#1073;&#1103;&#1079;&#1072;&#1090;&#1077;&#1083;&#1100;&#1085;&#1086;&#1075;&#1086;%20&#1087;&#1077;&#1088;&#1077;&#1095;&#1085;&#1103;%20&#1086;&#1090;&#1076;&#1077;&#1083;&#1100;&#1085;&#1099;&#1093;%20&#1090;&#1086;&#1074;&#1072;&#1088;&#1086;&#1074;%202018.do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A1015A238B7362B30450FAFEC2072E835EA4AFC38CBA0577D6A3A8BB8641A1B99716305BDF7854CDAaFK" TargetMode="External"/><Relationship Id="rId15" Type="http://schemas.openxmlformats.org/officeDocument/2006/relationships/hyperlink" Target="consultantplus://offline/ref=1A1015A238B7362B30450FAFEC2072E835E547FF3DCEA0577D6A3A8BB8641A1B99716305BCFE814ADAaFK" TargetMode="External"/><Relationship Id="rId23" Type="http://schemas.openxmlformats.org/officeDocument/2006/relationships/hyperlink" Target="consultantplus://offline/ref=1A1015A238B7362B30450FAFEC2072E835E547FF3DCEA0577D6A3A8BB8641A1B99716305BCFE814ADAaFK" TargetMode="External"/><Relationship Id="rId28" Type="http://schemas.openxmlformats.org/officeDocument/2006/relationships/hyperlink" Target="consultantplus://offline/ref=1A1015A238B7362B30450FAFEC2072E835E547FF3DCEA0577D6A3A8BB8641A1B99716301DBaCK" TargetMode="External"/><Relationship Id="rId36" Type="http://schemas.openxmlformats.org/officeDocument/2006/relationships/hyperlink" Target="consultantplus://offline/ref=1A1015A238B7362B30450FAFEC2072E835EA4AFC38CBA0577D6A3A8BB8641A1B99716305BDF7854BDAaFK" TargetMode="External"/><Relationship Id="rId49" Type="http://schemas.openxmlformats.org/officeDocument/2006/relationships/hyperlink" Target="consultantplus://offline/ref=1A1015A238B7362B30450FAFEC2072E835E547FF3DCEA0577D6A3A8BB8641A1B99716305BCFF8F48DAa6K" TargetMode="External"/><Relationship Id="rId57" Type="http://schemas.openxmlformats.org/officeDocument/2006/relationships/hyperlink" Target="consultantplus://offline/ref=1A1015A238B7362B30450FAFEC2072E835EA4AFC38CBA0577D6A3A8BB8641A1B99716305BEFA804DDAa1K" TargetMode="External"/><Relationship Id="rId10" Type="http://schemas.openxmlformats.org/officeDocument/2006/relationships/hyperlink" Target="consultantplus://offline/ref=1A1015A238B7362B30450FAFEC2072E835EA4AFC38CBA0577D6A3A8BB8641A1B99716305BDF7854FDAa7K" TargetMode="External"/><Relationship Id="rId31" Type="http://schemas.openxmlformats.org/officeDocument/2006/relationships/hyperlink" Target="consultantplus://offline/ref=1A1015A238B7362B30450FAFEC2072E835E547FF3DCEA0577D6A3A8BB8641A1B99716305BCFF8E4CDAa0K" TargetMode="External"/><Relationship Id="rId44" Type="http://schemas.openxmlformats.org/officeDocument/2006/relationships/hyperlink" Target="consultantplus://offline/ref=1A1015A238B7362B30450FAFEC2072E835E547FF3DCEA0577D6A3A8BB8641A1B99716305BCFF8E4CDAa0K" TargetMode="External"/><Relationship Id="rId52" Type="http://schemas.openxmlformats.org/officeDocument/2006/relationships/hyperlink" Target="consultantplus://offline/ref=1A1015A238B7362B30450FAFEC2072E835E547FF3DCEA0577D6A3A8BB8641A1B99716305BCFF8F48DAa6K" TargetMode="External"/><Relationship Id="rId60" Type="http://schemas.openxmlformats.org/officeDocument/2006/relationships/hyperlink" Target="consultantplus://offline/ref=1A1015A238B7362B30450FAFEC2072E835E547FF3DCEA0577D6A3A8BB8641A1B99716305BCFF8E4CDAa0K" TargetMode="External"/><Relationship Id="rId65" Type="http://schemas.openxmlformats.org/officeDocument/2006/relationships/hyperlink" Target="consultantplus://offline/ref=1A1015A238B7362B30450FAFEC2072E835EA4AFC38CBA0577D6A3A8BB8641A1B99716305BEFA804CDAa5K" TargetMode="External"/><Relationship Id="rId73" Type="http://schemas.openxmlformats.org/officeDocument/2006/relationships/hyperlink" Target="consultantplus://offline/ref=1A1015A238B7362B30450FAFEC2072E835EA4AFC38CBA0577D6A3A8BB8641A1B99716305BEFA804CDAa5K" TargetMode="External"/><Relationship Id="rId78" Type="http://schemas.openxmlformats.org/officeDocument/2006/relationships/hyperlink" Target="consultantplus://offline/ref=1A1015A238B7362B30450FAFEC2072E835E547FF3DCEA0577D6A3A8BB8641A1B99716305BCFF8E4CDAa0K" TargetMode="External"/><Relationship Id="rId81" Type="http://schemas.openxmlformats.org/officeDocument/2006/relationships/hyperlink" Target="consultantplus://offline/ref=1A1015A238B7362B30450FAFEC2072E835EA4AFC38CBA0577D6A3A8BB8641A1B99716305BEFA804EDAa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4964</Words>
  <Characters>28300</Characters>
  <Application>Microsoft Office Word</Application>
  <DocSecurity>0</DocSecurity>
  <Lines>235</Lines>
  <Paragraphs>66</Paragraphs>
  <ScaleCrop>false</ScaleCrop>
  <Company/>
  <LinksUpToDate>false</LinksUpToDate>
  <CharactersWithSpaces>33198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2018-07-13T06:28:00Z</dcterms:created>
  <dcterms:modified xsi:type="dcterms:W3CDTF">2018-07-13T06:31:00Z</dcterms:modified>
</cp:coreProperties>
</file>