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513" w:rsidRPr="00DC7E1D" w:rsidRDefault="00046513" w:rsidP="00DC7E1D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DC7E1D">
        <w:rPr>
          <w:rFonts w:ascii="Arial" w:hAnsi="Arial" w:cs="Arial"/>
          <w:b/>
          <w:sz w:val="24"/>
          <w:szCs w:val="24"/>
        </w:rPr>
        <w:t>АДМИНИСТРАЦИЯ</w:t>
      </w:r>
      <w:r w:rsidR="00DC7E1D">
        <w:rPr>
          <w:rFonts w:ascii="Arial" w:hAnsi="Arial" w:cs="Arial"/>
          <w:b/>
          <w:sz w:val="24"/>
          <w:szCs w:val="24"/>
        </w:rPr>
        <w:t xml:space="preserve"> </w:t>
      </w:r>
      <w:r w:rsidRPr="00DC7E1D">
        <w:rPr>
          <w:rFonts w:ascii="Arial" w:hAnsi="Arial" w:cs="Arial"/>
          <w:b/>
          <w:sz w:val="24"/>
          <w:szCs w:val="24"/>
        </w:rPr>
        <w:t>ЗАРЕЧЕНСКОГО СЕЛЬСКОГО ПОСЕЛЕНИЯ</w:t>
      </w:r>
    </w:p>
    <w:p w:rsidR="00046513" w:rsidRPr="00DC7E1D" w:rsidRDefault="00046513" w:rsidP="00DC7E1D">
      <w:pPr>
        <w:pStyle w:val="a3"/>
        <w:jc w:val="center"/>
        <w:rPr>
          <w:rFonts w:ascii="Arial" w:hAnsi="Arial" w:cs="Arial"/>
          <w:b/>
          <w:sz w:val="24"/>
          <w:szCs w:val="24"/>
        </w:rPr>
      </w:pPr>
    </w:p>
    <w:p w:rsidR="00046513" w:rsidRPr="00DC7E1D" w:rsidRDefault="00046513" w:rsidP="00DC7E1D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DC7E1D">
        <w:rPr>
          <w:rFonts w:ascii="Arial" w:hAnsi="Arial" w:cs="Arial"/>
          <w:b/>
          <w:sz w:val="24"/>
          <w:szCs w:val="24"/>
        </w:rPr>
        <w:t>ПОСТАНОВЛЕНИЕ</w:t>
      </w:r>
    </w:p>
    <w:p w:rsidR="00046513" w:rsidRPr="00DC7E1D" w:rsidRDefault="00046513" w:rsidP="00DC7E1D">
      <w:pPr>
        <w:pStyle w:val="a3"/>
        <w:jc w:val="both"/>
        <w:rPr>
          <w:rFonts w:ascii="Arial" w:hAnsi="Arial" w:cs="Arial"/>
          <w:b/>
          <w:sz w:val="24"/>
          <w:szCs w:val="24"/>
        </w:rPr>
      </w:pPr>
    </w:p>
    <w:p w:rsidR="00046513" w:rsidRPr="00DC7E1D" w:rsidRDefault="00DC7E1D" w:rsidP="00DC7E1D">
      <w:pPr>
        <w:pStyle w:val="a3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от </w:t>
      </w:r>
      <w:r w:rsidR="00046513" w:rsidRPr="00DC7E1D">
        <w:rPr>
          <w:rFonts w:ascii="Arial" w:hAnsi="Arial" w:cs="Arial"/>
          <w:sz w:val="24"/>
          <w:szCs w:val="24"/>
        </w:rPr>
        <w:t>24.05.2016 г. № 5</w:t>
      </w:r>
    </w:p>
    <w:p w:rsidR="00046513" w:rsidRPr="00DC7E1D" w:rsidRDefault="00046513" w:rsidP="00DC7E1D">
      <w:pPr>
        <w:pStyle w:val="a3"/>
        <w:jc w:val="center"/>
        <w:rPr>
          <w:rFonts w:ascii="Arial" w:hAnsi="Arial" w:cs="Arial"/>
          <w:sz w:val="24"/>
          <w:szCs w:val="24"/>
        </w:rPr>
      </w:pPr>
    </w:p>
    <w:p w:rsidR="00046513" w:rsidRPr="00DC7E1D" w:rsidRDefault="00046513" w:rsidP="00DC7E1D">
      <w:pPr>
        <w:pStyle w:val="a3"/>
        <w:jc w:val="center"/>
        <w:rPr>
          <w:rFonts w:ascii="Arial" w:hAnsi="Arial" w:cs="Arial"/>
          <w:sz w:val="24"/>
          <w:szCs w:val="24"/>
        </w:rPr>
      </w:pPr>
      <w:r w:rsidRPr="00DC7E1D">
        <w:rPr>
          <w:rFonts w:ascii="Arial" w:hAnsi="Arial" w:cs="Arial"/>
          <w:sz w:val="24"/>
          <w:szCs w:val="24"/>
        </w:rPr>
        <w:t>Об утверждении обязательного пере</w:t>
      </w:r>
      <w:r w:rsidR="00DC7E1D">
        <w:rPr>
          <w:rFonts w:ascii="Arial" w:hAnsi="Arial" w:cs="Arial"/>
          <w:sz w:val="24"/>
          <w:szCs w:val="24"/>
        </w:rPr>
        <w:t>чня отдельных видов товаров, ра</w:t>
      </w:r>
      <w:r w:rsidRPr="00DC7E1D">
        <w:rPr>
          <w:rFonts w:ascii="Arial" w:hAnsi="Arial" w:cs="Arial"/>
          <w:sz w:val="24"/>
          <w:szCs w:val="24"/>
        </w:rPr>
        <w:t xml:space="preserve">бот, услуг, в отношении которых определяются требования к их потребительским свойствам </w:t>
      </w:r>
      <w:proofErr w:type="gramStart"/>
      <w:r w:rsidRPr="00DC7E1D">
        <w:rPr>
          <w:rFonts w:ascii="Arial" w:hAnsi="Arial" w:cs="Arial"/>
          <w:sz w:val="24"/>
          <w:szCs w:val="24"/>
        </w:rPr>
        <w:t xml:space="preserve">( </w:t>
      </w:r>
      <w:proofErr w:type="gramEnd"/>
      <w:r w:rsidRPr="00DC7E1D">
        <w:rPr>
          <w:rFonts w:ascii="Arial" w:hAnsi="Arial" w:cs="Arial"/>
          <w:sz w:val="24"/>
          <w:szCs w:val="24"/>
        </w:rPr>
        <w:t>в том числе качеству) и иным характеристикам (  в</w:t>
      </w:r>
      <w:r w:rsidR="00DC7E1D">
        <w:rPr>
          <w:rFonts w:ascii="Arial" w:hAnsi="Arial" w:cs="Arial"/>
          <w:sz w:val="24"/>
          <w:szCs w:val="24"/>
        </w:rPr>
        <w:t xml:space="preserve"> </w:t>
      </w:r>
      <w:r w:rsidRPr="00DC7E1D">
        <w:rPr>
          <w:rFonts w:ascii="Arial" w:hAnsi="Arial" w:cs="Arial"/>
          <w:sz w:val="24"/>
          <w:szCs w:val="24"/>
        </w:rPr>
        <w:t>том числе предельные цены товаров, работ, услуг) и Правил определения</w:t>
      </w:r>
      <w:r w:rsidR="00DC7E1D">
        <w:rPr>
          <w:rFonts w:ascii="Arial" w:hAnsi="Arial" w:cs="Arial"/>
          <w:sz w:val="24"/>
          <w:szCs w:val="24"/>
        </w:rPr>
        <w:t xml:space="preserve"> </w:t>
      </w:r>
      <w:r w:rsidRPr="00DC7E1D">
        <w:rPr>
          <w:rFonts w:ascii="Arial" w:hAnsi="Arial" w:cs="Arial"/>
          <w:sz w:val="24"/>
          <w:szCs w:val="24"/>
        </w:rPr>
        <w:t>требований к закупаемым администрацией Зареченского сельского поселения, отдельным видам товаров, работ, услуг ( в том числе предельных цен</w:t>
      </w:r>
      <w:r w:rsidR="00DC7E1D">
        <w:rPr>
          <w:rFonts w:ascii="Arial" w:hAnsi="Arial" w:cs="Arial"/>
          <w:sz w:val="24"/>
          <w:szCs w:val="24"/>
        </w:rPr>
        <w:t xml:space="preserve"> </w:t>
      </w:r>
      <w:r w:rsidRPr="00DC7E1D">
        <w:rPr>
          <w:rFonts w:ascii="Arial" w:hAnsi="Arial" w:cs="Arial"/>
          <w:sz w:val="24"/>
          <w:szCs w:val="24"/>
        </w:rPr>
        <w:t>товаров, работ, услуг)</w:t>
      </w:r>
    </w:p>
    <w:p w:rsidR="00046513" w:rsidRPr="00DC7E1D" w:rsidRDefault="00046513" w:rsidP="00DC7E1D">
      <w:pPr>
        <w:pStyle w:val="a3"/>
        <w:jc w:val="center"/>
        <w:rPr>
          <w:rFonts w:ascii="Arial" w:hAnsi="Arial" w:cs="Arial"/>
          <w:sz w:val="24"/>
          <w:szCs w:val="24"/>
        </w:rPr>
      </w:pPr>
    </w:p>
    <w:p w:rsidR="00852036" w:rsidRPr="00DC7E1D" w:rsidRDefault="00046513" w:rsidP="00DC7E1D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DC7E1D">
        <w:rPr>
          <w:rFonts w:ascii="Arial" w:hAnsi="Arial" w:cs="Arial"/>
          <w:sz w:val="24"/>
          <w:szCs w:val="24"/>
        </w:rPr>
        <w:t>В соответствии со статьей 19 Федерального закона от 5 апреля 2013 года № 44-ФЗ « О контрактной системе в сфере закупок товаров, работ, услуг для обеспечения государственных и муниципальных нужд»</w:t>
      </w:r>
      <w:r w:rsidR="00852036" w:rsidRPr="00DC7E1D">
        <w:rPr>
          <w:rFonts w:ascii="Arial" w:hAnsi="Arial" w:cs="Arial"/>
          <w:sz w:val="24"/>
          <w:szCs w:val="24"/>
        </w:rPr>
        <w:t>, руководствуясь статьей 36 Устава Зареченского сельского поселения:</w:t>
      </w:r>
    </w:p>
    <w:p w:rsidR="00046513" w:rsidRPr="00DC7E1D" w:rsidRDefault="00852036" w:rsidP="00DC7E1D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DC7E1D">
        <w:rPr>
          <w:rFonts w:ascii="Arial" w:hAnsi="Arial" w:cs="Arial"/>
          <w:sz w:val="24"/>
          <w:szCs w:val="24"/>
        </w:rPr>
        <w:t>1. Утвердить обязательный перечень</w:t>
      </w:r>
      <w:r w:rsidR="00046513" w:rsidRPr="00DC7E1D">
        <w:rPr>
          <w:rFonts w:ascii="Arial" w:hAnsi="Arial" w:cs="Arial"/>
          <w:sz w:val="24"/>
          <w:szCs w:val="24"/>
        </w:rPr>
        <w:t xml:space="preserve"> </w:t>
      </w:r>
      <w:r w:rsidRPr="00DC7E1D">
        <w:rPr>
          <w:rFonts w:ascii="Arial" w:hAnsi="Arial" w:cs="Arial"/>
          <w:sz w:val="24"/>
          <w:szCs w:val="24"/>
        </w:rPr>
        <w:t xml:space="preserve"> отдельных видов товаров, работ, услуг, в отношении которых определяются требования к их потребительским свойствам (в том числе качеству) и иным характеристикам </w:t>
      </w:r>
      <w:proofErr w:type="gramStart"/>
      <w:r w:rsidRPr="00DC7E1D">
        <w:rPr>
          <w:rFonts w:ascii="Arial" w:hAnsi="Arial" w:cs="Arial"/>
          <w:sz w:val="24"/>
          <w:szCs w:val="24"/>
        </w:rPr>
        <w:t xml:space="preserve">( </w:t>
      </w:r>
      <w:proofErr w:type="gramEnd"/>
      <w:r w:rsidRPr="00DC7E1D">
        <w:rPr>
          <w:rFonts w:ascii="Arial" w:hAnsi="Arial" w:cs="Arial"/>
          <w:sz w:val="24"/>
          <w:szCs w:val="24"/>
        </w:rPr>
        <w:t xml:space="preserve">в том числе предельные цены товаров, работ, услуг) (Далее – Обязательный перечень) согласно Приложению № 1 к данному постановлению. </w:t>
      </w:r>
    </w:p>
    <w:p w:rsidR="00852036" w:rsidRPr="00DC7E1D" w:rsidRDefault="00852036" w:rsidP="00DC7E1D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DC7E1D">
        <w:rPr>
          <w:rFonts w:ascii="Arial" w:hAnsi="Arial" w:cs="Arial"/>
          <w:sz w:val="24"/>
          <w:szCs w:val="24"/>
        </w:rPr>
        <w:t xml:space="preserve">2. Утвердить Правила определения требований к закупаемым администрацией Зареченского сельского поселения, отдельным видам товаров, работ, услуг ( в том числе предельных цен товаров, работ, услуг) (Далее </w:t>
      </w:r>
      <w:proofErr w:type="gramStart"/>
      <w:r w:rsidRPr="00DC7E1D">
        <w:rPr>
          <w:rFonts w:ascii="Arial" w:hAnsi="Arial" w:cs="Arial"/>
          <w:sz w:val="24"/>
          <w:szCs w:val="24"/>
        </w:rPr>
        <w:t>–П</w:t>
      </w:r>
      <w:proofErr w:type="gramEnd"/>
      <w:r w:rsidRPr="00DC7E1D">
        <w:rPr>
          <w:rFonts w:ascii="Arial" w:hAnsi="Arial" w:cs="Arial"/>
          <w:sz w:val="24"/>
          <w:szCs w:val="24"/>
        </w:rPr>
        <w:t>равила) согласно приложению № 2 к данному постановлению.</w:t>
      </w:r>
    </w:p>
    <w:p w:rsidR="00852036" w:rsidRPr="00DC7E1D" w:rsidRDefault="00852036" w:rsidP="00DC7E1D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DC7E1D">
        <w:rPr>
          <w:rFonts w:ascii="Arial" w:hAnsi="Arial" w:cs="Arial"/>
          <w:sz w:val="24"/>
          <w:szCs w:val="24"/>
        </w:rPr>
        <w:t>3. Администрации Зареченского сельского поселения руководствоваться  Обязательным перечнем при закупке указанных в нём видов товаров, работ, услуг.</w:t>
      </w:r>
    </w:p>
    <w:p w:rsidR="00852036" w:rsidRPr="00DC7E1D" w:rsidRDefault="00852036" w:rsidP="00DC7E1D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DC7E1D">
        <w:rPr>
          <w:rFonts w:ascii="Arial" w:hAnsi="Arial" w:cs="Arial"/>
          <w:sz w:val="24"/>
          <w:szCs w:val="24"/>
        </w:rPr>
        <w:t>4. Администрации Зареченского сельского поселения разработать в соответствии с Правилами и утвердить Ведомственные перечни в отношении отдельных видов товаров, работ и услуг, не включенных в Обязательный перечень.</w:t>
      </w:r>
    </w:p>
    <w:p w:rsidR="00852036" w:rsidRPr="00DC7E1D" w:rsidRDefault="00852036" w:rsidP="00DC7E1D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852036" w:rsidRPr="00DC7E1D" w:rsidRDefault="00852036" w:rsidP="00DC7E1D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852036" w:rsidRPr="00DC7E1D" w:rsidRDefault="00852036" w:rsidP="00DC7E1D">
      <w:pPr>
        <w:pStyle w:val="a3"/>
        <w:jc w:val="both"/>
        <w:rPr>
          <w:rFonts w:ascii="Arial" w:hAnsi="Arial" w:cs="Arial"/>
          <w:sz w:val="24"/>
          <w:szCs w:val="24"/>
        </w:rPr>
      </w:pPr>
      <w:r w:rsidRPr="00DC7E1D">
        <w:rPr>
          <w:rFonts w:ascii="Arial" w:hAnsi="Arial" w:cs="Arial"/>
          <w:sz w:val="24"/>
          <w:szCs w:val="24"/>
        </w:rPr>
        <w:t xml:space="preserve">Глава сельского поселения                                              </w:t>
      </w:r>
      <w:proofErr w:type="spellStart"/>
      <w:r w:rsidRPr="00DC7E1D">
        <w:rPr>
          <w:rFonts w:ascii="Arial" w:hAnsi="Arial" w:cs="Arial"/>
          <w:sz w:val="24"/>
          <w:szCs w:val="24"/>
        </w:rPr>
        <w:t>К.И.Бикшанов</w:t>
      </w:r>
      <w:proofErr w:type="spellEnd"/>
    </w:p>
    <w:p w:rsidR="00DC7E1D" w:rsidRPr="00DC7E1D" w:rsidRDefault="00DC7E1D" w:rsidP="00DC7E1D">
      <w:pPr>
        <w:pStyle w:val="a3"/>
        <w:jc w:val="both"/>
        <w:rPr>
          <w:rFonts w:ascii="Arial" w:hAnsi="Arial" w:cs="Arial"/>
          <w:sz w:val="24"/>
          <w:szCs w:val="24"/>
        </w:rPr>
        <w:sectPr w:rsidR="00DC7E1D" w:rsidRPr="00DC7E1D" w:rsidSect="00DC7E1D">
          <w:pgSz w:w="11906" w:h="16838"/>
          <w:pgMar w:top="1134" w:right="567" w:bottom="1134" w:left="1701" w:header="720" w:footer="720" w:gutter="0"/>
          <w:cols w:space="720"/>
          <w:docGrid w:linePitch="381"/>
        </w:sectPr>
      </w:pPr>
    </w:p>
    <w:p w:rsidR="00DC7E1D" w:rsidRPr="00DC7E1D" w:rsidRDefault="00DC7E1D" w:rsidP="00DC7E1D">
      <w:pPr>
        <w:widowControl w:val="0"/>
        <w:autoSpaceDE w:val="0"/>
        <w:spacing w:line="240" w:lineRule="auto"/>
        <w:jc w:val="right"/>
        <w:rPr>
          <w:rFonts w:ascii="Arial" w:hAnsi="Arial" w:cs="Arial"/>
          <w:sz w:val="24"/>
          <w:szCs w:val="24"/>
        </w:rPr>
      </w:pPr>
      <w:bookmarkStart w:id="0" w:name="Par1"/>
      <w:bookmarkEnd w:id="0"/>
      <w:r w:rsidRPr="00DC7E1D">
        <w:rPr>
          <w:rFonts w:ascii="Arial" w:hAnsi="Arial" w:cs="Arial"/>
          <w:sz w:val="24"/>
          <w:szCs w:val="24"/>
        </w:rPr>
        <w:lastRenderedPageBreak/>
        <w:t>Приложение №1</w:t>
      </w:r>
    </w:p>
    <w:p w:rsidR="00DC7E1D" w:rsidRPr="00DC7E1D" w:rsidRDefault="00DC7E1D" w:rsidP="00DC7E1D">
      <w:pPr>
        <w:widowControl w:val="0"/>
        <w:autoSpaceDE w:val="0"/>
        <w:spacing w:line="240" w:lineRule="auto"/>
        <w:jc w:val="right"/>
        <w:rPr>
          <w:rFonts w:ascii="Arial" w:hAnsi="Arial" w:cs="Arial"/>
          <w:sz w:val="24"/>
          <w:szCs w:val="24"/>
        </w:rPr>
      </w:pPr>
      <w:r w:rsidRPr="00DC7E1D">
        <w:rPr>
          <w:rFonts w:ascii="Arial" w:hAnsi="Arial" w:cs="Arial"/>
          <w:sz w:val="24"/>
          <w:szCs w:val="24"/>
        </w:rPr>
        <w:t>к постановлению от 24.05.2016 № 5</w:t>
      </w:r>
    </w:p>
    <w:p w:rsidR="00DC7E1D" w:rsidRPr="00DC7E1D" w:rsidRDefault="00DC7E1D" w:rsidP="00DC7E1D">
      <w:pPr>
        <w:widowControl w:val="0"/>
        <w:autoSpaceDE w:val="0"/>
        <w:spacing w:line="240" w:lineRule="auto"/>
        <w:jc w:val="right"/>
        <w:rPr>
          <w:rFonts w:ascii="Arial" w:hAnsi="Arial" w:cs="Arial"/>
          <w:sz w:val="24"/>
          <w:szCs w:val="24"/>
        </w:rPr>
      </w:pPr>
    </w:p>
    <w:p w:rsidR="00DC7E1D" w:rsidRPr="00DC7E1D" w:rsidRDefault="00DC7E1D" w:rsidP="00DC7E1D">
      <w:pPr>
        <w:widowControl w:val="0"/>
        <w:autoSpaceDE w:val="0"/>
        <w:spacing w:line="240" w:lineRule="auto"/>
        <w:jc w:val="right"/>
        <w:rPr>
          <w:rFonts w:ascii="Arial" w:hAnsi="Arial" w:cs="Arial"/>
          <w:sz w:val="24"/>
          <w:szCs w:val="24"/>
        </w:rPr>
      </w:pPr>
    </w:p>
    <w:p w:rsidR="00DC7E1D" w:rsidRPr="00DC7E1D" w:rsidRDefault="00DC7E1D" w:rsidP="00DC7E1D">
      <w:pPr>
        <w:widowControl w:val="0"/>
        <w:autoSpaceDE w:val="0"/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DC7E1D">
        <w:rPr>
          <w:rFonts w:ascii="Arial" w:hAnsi="Arial" w:cs="Arial"/>
          <w:b/>
          <w:sz w:val="24"/>
          <w:szCs w:val="24"/>
        </w:rPr>
        <w:t>Обязательный перечень отдельных видов товаров, работ, услуг, в отношении которых определяются требования к потребительским свойствам (в том числе качеству) и иным характеристикам (в том числе предельные цены товаров, работ, услуг)</w:t>
      </w:r>
    </w:p>
    <w:p w:rsidR="00DC7E1D" w:rsidRPr="00DC7E1D" w:rsidRDefault="00DC7E1D" w:rsidP="00DC7E1D">
      <w:pPr>
        <w:widowControl w:val="0"/>
        <w:autoSpaceDE w:val="0"/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DC7E1D" w:rsidRPr="00DC7E1D" w:rsidRDefault="00DC7E1D" w:rsidP="00DC7E1D">
      <w:pPr>
        <w:widowControl w:val="0"/>
        <w:autoSpaceDE w:val="0"/>
        <w:spacing w:line="240" w:lineRule="auto"/>
        <w:jc w:val="right"/>
        <w:rPr>
          <w:rFonts w:ascii="Arial" w:hAnsi="Arial" w:cs="Arial"/>
          <w:sz w:val="24"/>
          <w:szCs w:val="24"/>
        </w:rPr>
      </w:pPr>
    </w:p>
    <w:tbl>
      <w:tblPr>
        <w:tblW w:w="14575" w:type="dxa"/>
        <w:tblInd w:w="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2"/>
        <w:gridCol w:w="1388"/>
        <w:gridCol w:w="2374"/>
        <w:gridCol w:w="2415"/>
        <w:gridCol w:w="709"/>
        <w:gridCol w:w="1432"/>
        <w:gridCol w:w="1828"/>
        <w:gridCol w:w="2014"/>
        <w:gridCol w:w="1753"/>
        <w:gridCol w:w="40"/>
      </w:tblGrid>
      <w:tr w:rsidR="00DC7E1D" w:rsidRPr="00DC7E1D" w:rsidTr="00DC7E1D">
        <w:tblPrEx>
          <w:tblCellMar>
            <w:top w:w="0" w:type="dxa"/>
            <w:bottom w:w="0" w:type="dxa"/>
          </w:tblCellMar>
        </w:tblPrEx>
        <w:trPr>
          <w:trHeight w:val="23"/>
        </w:trPr>
        <w:tc>
          <w:tcPr>
            <w:tcW w:w="6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3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color w:val="000000"/>
                <w:sz w:val="24"/>
                <w:szCs w:val="24"/>
              </w:rPr>
              <w:t>Код по ОКПД</w:t>
            </w:r>
          </w:p>
        </w:tc>
        <w:tc>
          <w:tcPr>
            <w:tcW w:w="23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color w:val="000000"/>
                <w:sz w:val="24"/>
                <w:szCs w:val="24"/>
              </w:rPr>
              <w:t>Наименование отдельного вида товаров, работ, услуг</w:t>
            </w:r>
          </w:p>
        </w:tc>
        <w:tc>
          <w:tcPr>
            <w:tcW w:w="101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color w:val="000000"/>
                <w:sz w:val="24"/>
                <w:szCs w:val="24"/>
              </w:rPr>
              <w:t>Требования к потребительским свойствам (в том числе качеству) и иным характеристикам (в том числе предельные цены) отдельных видов товаров, работ, услуг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C7E1D" w:rsidRPr="00DC7E1D" w:rsidRDefault="00DC7E1D" w:rsidP="00DC7E1D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DC7E1D" w:rsidRPr="00DC7E1D" w:rsidTr="00DC7E1D">
        <w:tblPrEx>
          <w:tblCellMar>
            <w:top w:w="0" w:type="dxa"/>
            <w:bottom w:w="0" w:type="dxa"/>
          </w:tblCellMar>
        </w:tblPrEx>
        <w:trPr>
          <w:trHeight w:val="23"/>
        </w:trPr>
        <w:tc>
          <w:tcPr>
            <w:tcW w:w="6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color w:val="000000"/>
                <w:sz w:val="24"/>
                <w:szCs w:val="24"/>
              </w:rPr>
              <w:t>Характеристика</w:t>
            </w:r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55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C7E1D" w:rsidRPr="00DC7E1D" w:rsidRDefault="00DC7E1D" w:rsidP="00DC7E1D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DC7E1D" w:rsidRPr="00DC7E1D" w:rsidTr="00DC7E1D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6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color w:val="000000"/>
                <w:sz w:val="24"/>
                <w:szCs w:val="24"/>
              </w:rPr>
              <w:t>Код по ОКЕИ</w:t>
            </w:r>
          </w:p>
        </w:tc>
        <w:tc>
          <w:tcPr>
            <w:tcW w:w="14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C7E1D">
              <w:rPr>
                <w:rFonts w:ascii="Arial" w:hAnsi="Arial" w:cs="Arial"/>
                <w:color w:val="000000"/>
                <w:sz w:val="24"/>
                <w:szCs w:val="24"/>
              </w:rPr>
              <w:t>Наименова-ние</w:t>
            </w:r>
            <w:proofErr w:type="spellEnd"/>
            <w:proofErr w:type="gramEnd"/>
          </w:p>
        </w:tc>
        <w:tc>
          <w:tcPr>
            <w:tcW w:w="1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C7E1D">
              <w:rPr>
                <w:rFonts w:ascii="Arial" w:hAnsi="Arial" w:cs="Arial"/>
                <w:color w:val="000000"/>
                <w:sz w:val="24"/>
                <w:szCs w:val="24"/>
              </w:rPr>
              <w:t>Группа 1</w:t>
            </w:r>
            <w:r w:rsidRPr="00DC7E1D">
              <w:rPr>
                <w:rFonts w:ascii="Arial" w:hAnsi="Arial" w:cs="Arial"/>
                <w:color w:val="000000"/>
                <w:sz w:val="24"/>
                <w:szCs w:val="24"/>
              </w:rPr>
              <w:br/>
              <w:t>(Руководители</w:t>
            </w:r>
            <w:r w:rsidRPr="00DC7E1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C7E1D">
              <w:rPr>
                <w:rFonts w:ascii="Arial" w:hAnsi="Arial" w:cs="Arial"/>
                <w:color w:val="000000"/>
                <w:sz w:val="24"/>
                <w:szCs w:val="24"/>
              </w:rPr>
              <w:t>муниципальных органов)</w:t>
            </w:r>
          </w:p>
        </w:tc>
        <w:tc>
          <w:tcPr>
            <w:tcW w:w="20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DC7E1D">
              <w:rPr>
                <w:rFonts w:ascii="Arial" w:hAnsi="Arial" w:cs="Arial"/>
                <w:color w:val="000000"/>
                <w:sz w:val="24"/>
                <w:szCs w:val="24"/>
              </w:rPr>
              <w:t>Группа 2</w:t>
            </w:r>
            <w:r w:rsidRPr="00DC7E1D">
              <w:rPr>
                <w:rFonts w:ascii="Arial" w:hAnsi="Arial" w:cs="Arial"/>
                <w:color w:val="000000"/>
                <w:sz w:val="24"/>
                <w:szCs w:val="24"/>
              </w:rPr>
              <w:br/>
              <w:t>(Иные должности муниципальных органов, а также все сотрудники (включая руководителя) муниципальных  учреждений (за исключением должности Программиста-Администратора)</w:t>
            </w:r>
            <w:proofErr w:type="gramEnd"/>
          </w:p>
        </w:tc>
        <w:tc>
          <w:tcPr>
            <w:tcW w:w="17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color w:val="000000"/>
                <w:sz w:val="24"/>
                <w:szCs w:val="24"/>
              </w:rPr>
              <w:t>Группа 3</w:t>
            </w:r>
            <w:r w:rsidRPr="00DC7E1D">
              <w:rPr>
                <w:rFonts w:ascii="Arial" w:hAnsi="Arial" w:cs="Arial"/>
                <w:color w:val="000000"/>
                <w:sz w:val="24"/>
                <w:szCs w:val="24"/>
              </w:rPr>
              <w:br/>
              <w:t>(Программист-Администратор муниципального органа,  муниципального  учреждения)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DC7E1D" w:rsidRPr="00DC7E1D" w:rsidTr="00DC7E1D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6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7E1D" w:rsidRPr="00DC7E1D" w:rsidRDefault="00DC7E1D" w:rsidP="00DC7E1D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7E1D" w:rsidRPr="00DC7E1D" w:rsidRDefault="00DC7E1D" w:rsidP="00DC7E1D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7E1D" w:rsidRPr="00DC7E1D" w:rsidRDefault="00DC7E1D" w:rsidP="00DC7E1D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C7E1D" w:rsidRPr="00DC7E1D" w:rsidRDefault="00DC7E1D" w:rsidP="00DC7E1D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DC7E1D" w:rsidRPr="00DC7E1D" w:rsidTr="00DC7E1D">
        <w:tblPrEx>
          <w:tblCellMar>
            <w:top w:w="0" w:type="dxa"/>
            <w:bottom w:w="0" w:type="dxa"/>
          </w:tblCellMar>
        </w:tblPrEx>
        <w:trPr>
          <w:trHeight w:val="23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color w:val="000000"/>
                <w:sz w:val="24"/>
                <w:szCs w:val="24"/>
              </w:rPr>
              <w:t>30.02.15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color w:val="000000"/>
                <w:sz w:val="24"/>
                <w:szCs w:val="24"/>
              </w:rPr>
              <w:t xml:space="preserve">Машины вычислительные электронные цифровые прочие, </w:t>
            </w:r>
            <w:r w:rsidRPr="00DC7E1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содержащие или не содержащие в одном корпусе одно или два из следующих устрой</w:t>
            </w:r>
            <w:proofErr w:type="gramStart"/>
            <w:r w:rsidRPr="00DC7E1D">
              <w:rPr>
                <w:rFonts w:ascii="Arial" w:hAnsi="Arial" w:cs="Arial"/>
                <w:color w:val="000000"/>
                <w:sz w:val="24"/>
                <w:szCs w:val="24"/>
              </w:rPr>
              <w:t>ств дл</w:t>
            </w:r>
            <w:proofErr w:type="gramEnd"/>
            <w:r w:rsidRPr="00DC7E1D">
              <w:rPr>
                <w:rFonts w:ascii="Arial" w:hAnsi="Arial" w:cs="Arial"/>
                <w:color w:val="000000"/>
                <w:sz w:val="24"/>
                <w:szCs w:val="24"/>
              </w:rPr>
              <w:t>я автоматической обработки данных: запоминающие устройства, устройства ввода, устройства вывода.</w:t>
            </w:r>
            <w:r w:rsidRPr="00DC7E1D">
              <w:rPr>
                <w:rFonts w:ascii="Arial" w:hAnsi="Arial" w:cs="Arial"/>
                <w:color w:val="000000"/>
                <w:sz w:val="24"/>
                <w:szCs w:val="24"/>
              </w:rPr>
              <w:br/>
              <w:t>Пояснения по требуемой продукции:</w:t>
            </w:r>
            <w:r w:rsidRPr="00DC7E1D">
              <w:rPr>
                <w:rFonts w:ascii="Arial" w:hAnsi="Arial" w:cs="Arial"/>
                <w:color w:val="000000"/>
                <w:sz w:val="24"/>
                <w:szCs w:val="24"/>
              </w:rPr>
              <w:br/>
              <w:t>компьютеры персональные настольные, рабочие станции вывода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DC7E1D" w:rsidRPr="00DC7E1D" w:rsidTr="00DC7E1D">
        <w:tblPrEx>
          <w:tblCellMar>
            <w:top w:w="0" w:type="dxa"/>
            <w:bottom w:w="0" w:type="dxa"/>
          </w:tblCellMar>
        </w:tblPrEx>
        <w:trPr>
          <w:trHeight w:val="23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1.1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color w:val="000000"/>
                <w:sz w:val="24"/>
                <w:szCs w:val="24"/>
              </w:rPr>
              <w:t>30.02.15.</w:t>
            </w:r>
          </w:p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color w:val="000000"/>
                <w:sz w:val="24"/>
                <w:szCs w:val="24"/>
              </w:rPr>
              <w:t>Компьютеры персональные настольные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DC7E1D">
              <w:rPr>
                <w:rFonts w:ascii="Arial" w:hAnsi="Arial" w:cs="Arial"/>
                <w:color w:val="000000"/>
                <w:sz w:val="24"/>
                <w:szCs w:val="24"/>
              </w:rPr>
              <w:t xml:space="preserve">тип (моноблок/системный блок и монитор), размер экрана/монитора, тип процессора, частота процессора, размер оперативной памяти, объем накопителя, тип жесткого диска, </w:t>
            </w:r>
            <w:r w:rsidRPr="00DC7E1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оптический привод, тип видеоадаптера, операционная система, предустановленное программное обеспечение, </w:t>
            </w: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предельная</w:t>
            </w:r>
            <w:r w:rsidRPr="00DC7E1D">
              <w:rPr>
                <w:rFonts w:ascii="Arial" w:hAnsi="Arial" w:cs="Arial"/>
                <w:color w:val="000000"/>
                <w:sz w:val="24"/>
                <w:szCs w:val="24"/>
              </w:rPr>
              <w:t xml:space="preserve"> цена</w:t>
            </w:r>
            <w:proofErr w:type="gramEnd"/>
          </w:p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lastRenderedPageBreak/>
              <w:t>039, 2553, 383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дюйм, гигабайт, рубль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proofErr w:type="gramStart"/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Моноблок/ системный блок и монитор, размер экрана не менее 21'', разрешение экрана не менее 1920 на 1080 точек, тип процессора </w:t>
            </w: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lastRenderedPageBreak/>
              <w:t xml:space="preserve">не ниже i3 (или эквивалент), размер оперативной памяти не менее 4 Гбайт, HDD диск не менее 320 Гбайт, встроенное ядро видеоадаптера, операционная система не хуже </w:t>
            </w:r>
            <w:proofErr w:type="spellStart"/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Windows</w:t>
            </w:r>
            <w:proofErr w:type="spellEnd"/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7 </w:t>
            </w:r>
            <w:proofErr w:type="spellStart"/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Pro</w:t>
            </w:r>
            <w:proofErr w:type="spellEnd"/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OEM 32бит, цена не более </w:t>
            </w:r>
            <w:proofErr w:type="gramEnd"/>
          </w:p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67 800,00 рублей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proofErr w:type="gramStart"/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lastRenderedPageBreak/>
              <w:t xml:space="preserve">Моноблок/ системный блок и монитор, размер экрана не менее 21'', разрешение экрана не менее 1920 на 1080 точек, тип процессора не ниже i3 (или эквивалент), размер </w:t>
            </w: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lastRenderedPageBreak/>
              <w:t xml:space="preserve">оперативной памяти не менее 4 Гбайт, HDD диск не менее 320 Гбайт, встроенное ядро видеоадаптера, операционная система не хуже </w:t>
            </w:r>
            <w:proofErr w:type="spellStart"/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Windows</w:t>
            </w:r>
            <w:proofErr w:type="spellEnd"/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7 </w:t>
            </w:r>
            <w:proofErr w:type="spellStart"/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Pro</w:t>
            </w:r>
            <w:proofErr w:type="spellEnd"/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OEM 32бит, цена не более </w:t>
            </w:r>
            <w:proofErr w:type="gramEnd"/>
          </w:p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67 800,00 рублей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lastRenderedPageBreak/>
              <w:t>х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DC7E1D" w:rsidRPr="00DC7E1D" w:rsidTr="00DC7E1D">
        <w:tblPrEx>
          <w:tblCellMar>
            <w:top w:w="0" w:type="dxa"/>
            <w:bottom w:w="0" w:type="dxa"/>
          </w:tblCellMar>
        </w:tblPrEx>
        <w:trPr>
          <w:trHeight w:val="23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color w:val="000000"/>
                <w:sz w:val="24"/>
                <w:szCs w:val="24"/>
              </w:rPr>
              <w:t>30.02.16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color w:val="000000"/>
                <w:sz w:val="24"/>
                <w:szCs w:val="24"/>
              </w:rPr>
              <w:t xml:space="preserve">Устройства ввода/вывода данных, содержащие или не содержащие в одном корпусе запоминающие устройства. Пояснения по требуемой продукции: принтеры, </w:t>
            </w:r>
            <w:r w:rsidRPr="00DC7E1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сканеры, многофункциональные устройства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DC7E1D" w:rsidRPr="00DC7E1D" w:rsidTr="00DC7E1D">
        <w:tblPrEx>
          <w:tblCellMar>
            <w:top w:w="0" w:type="dxa"/>
            <w:bottom w:w="0" w:type="dxa"/>
          </w:tblCellMar>
        </w:tblPrEx>
        <w:trPr>
          <w:trHeight w:val="23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2.1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color w:val="000000"/>
                <w:sz w:val="24"/>
                <w:szCs w:val="24"/>
              </w:rPr>
              <w:t>30.02.16.194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color w:val="000000"/>
                <w:sz w:val="24"/>
                <w:szCs w:val="24"/>
              </w:rPr>
              <w:t xml:space="preserve">Устройства периферийные многофункциональные (объединенные принтер, </w:t>
            </w:r>
            <w:proofErr w:type="spellStart"/>
            <w:r w:rsidRPr="00DC7E1D">
              <w:rPr>
                <w:rFonts w:ascii="Arial" w:hAnsi="Arial" w:cs="Arial"/>
                <w:color w:val="000000"/>
                <w:sz w:val="24"/>
                <w:szCs w:val="24"/>
              </w:rPr>
              <w:t>фотокопир</w:t>
            </w:r>
            <w:proofErr w:type="spellEnd"/>
            <w:r w:rsidRPr="00DC7E1D">
              <w:rPr>
                <w:rFonts w:ascii="Arial" w:hAnsi="Arial" w:cs="Arial"/>
                <w:color w:val="000000"/>
                <w:sz w:val="24"/>
                <w:szCs w:val="24"/>
              </w:rPr>
              <w:t>, сканер, факс и прочие устройства)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color w:val="000000"/>
                <w:sz w:val="24"/>
                <w:szCs w:val="24"/>
              </w:rPr>
              <w:t>Количество печатания листов (копий) формата А</w:t>
            </w:r>
            <w:proofErr w:type="gramStart"/>
            <w:r w:rsidRPr="00DC7E1D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  <w:proofErr w:type="gramEnd"/>
            <w:r w:rsidRPr="00DC7E1D">
              <w:rPr>
                <w:rFonts w:ascii="Arial" w:hAnsi="Arial" w:cs="Arial"/>
                <w:color w:val="000000"/>
                <w:sz w:val="24"/>
                <w:szCs w:val="24"/>
              </w:rPr>
              <w:t>/минуту, качество печати, размер оперативной памяти, предельная цена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color w:val="000000"/>
                <w:sz w:val="24"/>
                <w:szCs w:val="24"/>
              </w:rPr>
              <w:t>383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color w:val="000000"/>
                <w:sz w:val="24"/>
                <w:szCs w:val="24"/>
              </w:rPr>
              <w:t>рубль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C7E1D">
              <w:rPr>
                <w:rFonts w:ascii="Arial" w:hAnsi="Arial" w:cs="Arial"/>
                <w:color w:val="000000"/>
                <w:sz w:val="24"/>
                <w:szCs w:val="24"/>
              </w:rPr>
              <w:t>Количество печатания листов (копий) формата А</w:t>
            </w:r>
            <w:proofErr w:type="gramStart"/>
            <w:r w:rsidRPr="00DC7E1D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  <w:proofErr w:type="gramEnd"/>
            <w:r w:rsidRPr="00DC7E1D">
              <w:rPr>
                <w:rFonts w:ascii="Arial" w:hAnsi="Arial" w:cs="Arial"/>
                <w:color w:val="000000"/>
                <w:sz w:val="24"/>
                <w:szCs w:val="24"/>
              </w:rPr>
              <w:t xml:space="preserve"> не менее 35 коп/мин, качество печати не хуже 1200</w:t>
            </w:r>
            <w:r w:rsidRPr="00DC7E1D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dpi</w:t>
            </w:r>
            <w:r w:rsidRPr="00DC7E1D">
              <w:rPr>
                <w:rFonts w:ascii="Arial" w:hAnsi="Arial" w:cs="Arial"/>
                <w:color w:val="000000"/>
                <w:sz w:val="24"/>
                <w:szCs w:val="24"/>
              </w:rPr>
              <w:t>, размер оперативной памяти не менее512</w:t>
            </w:r>
            <w:r w:rsidRPr="00DC7E1D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Mb</w:t>
            </w:r>
            <w:r w:rsidRPr="00DC7E1D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color w:val="000000"/>
                <w:sz w:val="24"/>
                <w:szCs w:val="24"/>
              </w:rPr>
              <w:t>Цена не более 15 000,00 рублей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C7E1D">
              <w:rPr>
                <w:rFonts w:ascii="Arial" w:hAnsi="Arial" w:cs="Arial"/>
                <w:color w:val="000000"/>
                <w:sz w:val="24"/>
                <w:szCs w:val="24"/>
              </w:rPr>
              <w:t>Количество печатания листов (копий) формата А</w:t>
            </w:r>
            <w:proofErr w:type="gramStart"/>
            <w:r w:rsidRPr="00DC7E1D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  <w:proofErr w:type="gramEnd"/>
            <w:r w:rsidRPr="00DC7E1D">
              <w:rPr>
                <w:rFonts w:ascii="Arial" w:hAnsi="Arial" w:cs="Arial"/>
                <w:color w:val="000000"/>
                <w:sz w:val="24"/>
                <w:szCs w:val="24"/>
              </w:rPr>
              <w:t xml:space="preserve"> не менее 35 коп/мин, качество печати не хуже 1200</w:t>
            </w:r>
            <w:r w:rsidRPr="00DC7E1D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dpi</w:t>
            </w:r>
            <w:r w:rsidRPr="00DC7E1D">
              <w:rPr>
                <w:rFonts w:ascii="Arial" w:hAnsi="Arial" w:cs="Arial"/>
                <w:color w:val="000000"/>
                <w:sz w:val="24"/>
                <w:szCs w:val="24"/>
              </w:rPr>
              <w:t>, размер оперативной памяти не менее512</w:t>
            </w:r>
            <w:r w:rsidRPr="00DC7E1D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Mb</w:t>
            </w:r>
            <w:r w:rsidRPr="00DC7E1D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color w:val="000000"/>
                <w:sz w:val="24"/>
                <w:szCs w:val="24"/>
              </w:rPr>
              <w:t>Цена не более                      15 000,00 рублей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C7E1D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7E1D" w:rsidRPr="00DC7E1D" w:rsidTr="00DC7E1D">
        <w:tblPrEx>
          <w:tblCellMar>
            <w:top w:w="0" w:type="dxa"/>
            <w:bottom w:w="0" w:type="dxa"/>
          </w:tblCellMar>
        </w:tblPrEx>
        <w:trPr>
          <w:trHeight w:val="23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color w:val="000000"/>
                <w:sz w:val="24"/>
                <w:szCs w:val="24"/>
              </w:rPr>
              <w:t>32.20.11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DC7E1D">
              <w:rPr>
                <w:rFonts w:ascii="Arial" w:hAnsi="Arial" w:cs="Arial"/>
                <w:color w:val="000000"/>
                <w:sz w:val="24"/>
                <w:szCs w:val="24"/>
              </w:rPr>
              <w:t>Аппаратура</w:t>
            </w:r>
            <w:proofErr w:type="gramEnd"/>
            <w:r w:rsidRPr="00DC7E1D">
              <w:rPr>
                <w:rFonts w:ascii="Arial" w:hAnsi="Arial" w:cs="Arial"/>
                <w:color w:val="000000"/>
                <w:sz w:val="24"/>
                <w:szCs w:val="24"/>
              </w:rPr>
              <w:t xml:space="preserve"> передающая для радиосвязи, радиовещания и телевидения.</w:t>
            </w:r>
            <w:r w:rsidRPr="00DC7E1D">
              <w:rPr>
                <w:rFonts w:ascii="Arial" w:hAnsi="Arial" w:cs="Arial"/>
                <w:color w:val="000000"/>
                <w:sz w:val="24"/>
                <w:szCs w:val="24"/>
              </w:rPr>
              <w:br/>
              <w:t>Пояснения по требуемой продукции: телефоны мобильные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color w:val="000000"/>
                <w:sz w:val="24"/>
                <w:szCs w:val="24"/>
              </w:rPr>
              <w:t xml:space="preserve">тип устройства (телефон/смартфон), поддерживаемые стандарты, операционная система, время работы, метод управления (сенсорный/кнопочный), количество SIM-карт, наличие модулей и </w:t>
            </w:r>
            <w:r w:rsidRPr="00DC7E1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интерфейсов (</w:t>
            </w:r>
            <w:proofErr w:type="spellStart"/>
            <w:r w:rsidRPr="00DC7E1D">
              <w:rPr>
                <w:rFonts w:ascii="Arial" w:hAnsi="Arial" w:cs="Arial"/>
                <w:color w:val="000000"/>
                <w:sz w:val="24"/>
                <w:szCs w:val="24"/>
              </w:rPr>
              <w:t>Wi-Fi</w:t>
            </w:r>
            <w:proofErr w:type="spellEnd"/>
            <w:r w:rsidRPr="00DC7E1D">
              <w:rPr>
                <w:rFonts w:ascii="Arial" w:hAnsi="Arial" w:cs="Arial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C7E1D">
              <w:rPr>
                <w:rFonts w:ascii="Arial" w:hAnsi="Arial" w:cs="Arial"/>
                <w:color w:val="000000"/>
                <w:sz w:val="24"/>
                <w:szCs w:val="24"/>
              </w:rPr>
              <w:t>Bluetooth</w:t>
            </w:r>
            <w:proofErr w:type="spellEnd"/>
            <w:r w:rsidRPr="00DC7E1D">
              <w:rPr>
                <w:rFonts w:ascii="Arial" w:hAnsi="Arial" w:cs="Arial"/>
                <w:color w:val="000000"/>
                <w:sz w:val="24"/>
                <w:szCs w:val="24"/>
              </w:rPr>
              <w:t>, USB, GPS), стоимость годового владения оборудованием (включая договоры технической поддержки, обслуживания, сервисные договоры) из расчета на одного абонента (одну единицу трафика) в течение всего срока службы, предельная цена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383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color w:val="000000"/>
                <w:sz w:val="24"/>
                <w:szCs w:val="24"/>
              </w:rPr>
              <w:t>рубль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color w:val="000000"/>
                <w:sz w:val="24"/>
                <w:szCs w:val="24"/>
              </w:rPr>
              <w:t>Не более 15 000,00 рублей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color w:val="000000"/>
                <w:sz w:val="24"/>
                <w:szCs w:val="24"/>
              </w:rPr>
              <w:t>Не более 5 000,00 рублей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DC7E1D" w:rsidRPr="00DC7E1D" w:rsidTr="00DC7E1D">
        <w:tblPrEx>
          <w:tblCellMar>
            <w:top w:w="0" w:type="dxa"/>
            <w:bottom w:w="0" w:type="dxa"/>
          </w:tblCellMar>
        </w:tblPrEx>
        <w:trPr>
          <w:trHeight w:val="23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color w:val="000000"/>
                <w:sz w:val="24"/>
                <w:szCs w:val="24"/>
              </w:rPr>
              <w:t>34.10.22.310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color w:val="000000"/>
                <w:sz w:val="24"/>
                <w:szCs w:val="24"/>
              </w:rPr>
              <w:t>Автомобили легковые с двигателем с искровым зажиганием, с рабочим объемом цилиндров более 1500 см3 прочие, новые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color w:val="000000"/>
                <w:sz w:val="24"/>
                <w:szCs w:val="24"/>
              </w:rPr>
              <w:t>мощность двигателя, комплектация, предельная цена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251, 383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proofErr w:type="spellStart"/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л</w:t>
            </w:r>
            <w:proofErr w:type="gramStart"/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.с</w:t>
            </w:r>
            <w:proofErr w:type="spellEnd"/>
            <w:proofErr w:type="gramEnd"/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, рубль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DC7E1D" w:rsidRPr="00DC7E1D" w:rsidTr="00DC7E1D">
        <w:tblPrEx>
          <w:tblCellMar>
            <w:top w:w="0" w:type="dxa"/>
            <w:bottom w:w="0" w:type="dxa"/>
          </w:tblCellMar>
        </w:tblPrEx>
        <w:trPr>
          <w:trHeight w:val="23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color w:val="000000"/>
                <w:sz w:val="24"/>
                <w:szCs w:val="24"/>
              </w:rPr>
              <w:t>34.10.22.311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color w:val="000000"/>
                <w:sz w:val="24"/>
                <w:szCs w:val="24"/>
              </w:rPr>
              <w:t xml:space="preserve">Автомобили легковые с двигателем с искровым зажиганием, с рабочим объемом цилиндров более 1500 см3, но не </w:t>
            </w:r>
            <w:r w:rsidRPr="00DC7E1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более 1800 см3 прочие, новые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мощность двигателя, комплектация, предельная цена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251, 383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proofErr w:type="spellStart"/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л</w:t>
            </w:r>
            <w:proofErr w:type="gramStart"/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.с</w:t>
            </w:r>
            <w:proofErr w:type="spellEnd"/>
            <w:proofErr w:type="gramEnd"/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, рубль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Не более 150 </w:t>
            </w:r>
            <w:proofErr w:type="spellStart"/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л.с</w:t>
            </w:r>
            <w:proofErr w:type="spellEnd"/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. включительно, не более 1 000 000,00 млн. рублей*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DC7E1D" w:rsidRPr="00DC7E1D" w:rsidTr="00DC7E1D">
        <w:tblPrEx>
          <w:tblCellMar>
            <w:top w:w="0" w:type="dxa"/>
            <w:bottom w:w="0" w:type="dxa"/>
          </w:tblCellMar>
        </w:tblPrEx>
        <w:trPr>
          <w:trHeight w:val="23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color w:val="000000"/>
                <w:sz w:val="24"/>
                <w:szCs w:val="24"/>
              </w:rPr>
              <w:t>36.11.11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color w:val="000000"/>
                <w:sz w:val="24"/>
                <w:szCs w:val="24"/>
              </w:rPr>
              <w:t>Мебель для сидения с металлическим каркасом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color w:val="000000"/>
                <w:sz w:val="24"/>
                <w:szCs w:val="24"/>
              </w:rPr>
              <w:t>материал (металл), обивочные материалы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  <w:u w:val="single"/>
              </w:rPr>
              <w:t>Предельное значение</w:t>
            </w: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- кожа.</w:t>
            </w: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br/>
            </w:r>
            <w:proofErr w:type="gramStart"/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  <w:u w:val="single"/>
              </w:rPr>
              <w:t>Возможные значения</w:t>
            </w: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: 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  <w:u w:val="single"/>
              </w:rPr>
              <w:t>Предельное значение</w:t>
            </w: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- ткань.</w:t>
            </w: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br/>
            </w: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  <w:u w:val="single"/>
              </w:rPr>
              <w:t>Возможные значения</w:t>
            </w: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:  </w:t>
            </w:r>
            <w:proofErr w:type="spellStart"/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нетканные</w:t>
            </w:r>
            <w:proofErr w:type="spellEnd"/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материалы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  <w:u w:val="single"/>
              </w:rPr>
              <w:t>Предельное значение</w:t>
            </w: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- ткань.</w:t>
            </w: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br/>
            </w: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  <w:u w:val="single"/>
              </w:rPr>
              <w:t>Возможные значения</w:t>
            </w: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:  </w:t>
            </w:r>
            <w:proofErr w:type="spellStart"/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нетканные</w:t>
            </w:r>
            <w:proofErr w:type="spellEnd"/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материалы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7E1D" w:rsidRPr="00DC7E1D" w:rsidTr="00DC7E1D">
        <w:tblPrEx>
          <w:tblCellMar>
            <w:top w:w="0" w:type="dxa"/>
            <w:bottom w:w="0" w:type="dxa"/>
          </w:tblCellMar>
        </w:tblPrEx>
        <w:trPr>
          <w:trHeight w:val="23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5.1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36.11.11.211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Мебель для сидения с металлическим каркасом мягкая (обитая) вращающаяся, с регулирующими высоту приспособлениями, со спинкой, снабженная роликами или полозьями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материал, обивочный материал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383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рубль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Предельное значение - кожа.</w:t>
            </w: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br/>
            </w:r>
            <w:proofErr w:type="gramStart"/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Возможные значения:  мебельный (искусственный) мех, искусственная замша (микрофибра), ткань, нетканые материалы.</w:t>
            </w:r>
            <w:proofErr w:type="gramEnd"/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Цена не более </w:t>
            </w:r>
          </w:p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15 000,00 рублей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Предельное значение - ткань.</w:t>
            </w: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br/>
              <w:t>Возможные значения:  нетканые материалы. Цена не более 6 500,00 рублей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DC7E1D" w:rsidRPr="00DC7E1D" w:rsidTr="00DC7E1D">
        <w:tblPrEx>
          <w:tblCellMar>
            <w:top w:w="0" w:type="dxa"/>
            <w:bottom w:w="0" w:type="dxa"/>
          </w:tblCellMar>
        </w:tblPrEx>
        <w:trPr>
          <w:trHeight w:val="23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lastRenderedPageBreak/>
              <w:t>5.2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36.11.11.311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Стулья с металлическим каркасом мягкие (обитые)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предельная цена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383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рубль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Цена не более </w:t>
            </w:r>
          </w:p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3 000,00 рублей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Цена не более </w:t>
            </w:r>
          </w:p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1 500,00 рублей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DC7E1D" w:rsidRPr="00DC7E1D" w:rsidTr="00DC7E1D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6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0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7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C7E1D" w:rsidRPr="00DC7E1D" w:rsidRDefault="00DC7E1D" w:rsidP="00DC7E1D">
            <w:pPr>
              <w:spacing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  <w:u w:val="single"/>
              </w:rPr>
            </w:pPr>
          </w:p>
        </w:tc>
      </w:tr>
      <w:tr w:rsidR="00DC7E1D" w:rsidRPr="00DC7E1D" w:rsidTr="00DC7E1D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6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20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C7E1D" w:rsidRPr="00DC7E1D" w:rsidRDefault="00DC7E1D" w:rsidP="00DC7E1D">
            <w:pPr>
              <w:spacing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DC7E1D" w:rsidRPr="00DC7E1D" w:rsidTr="00DC7E1D">
        <w:tblPrEx>
          <w:tblCellMar>
            <w:top w:w="0" w:type="dxa"/>
            <w:bottom w:w="0" w:type="dxa"/>
          </w:tblCellMar>
        </w:tblPrEx>
        <w:trPr>
          <w:trHeight w:val="23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color w:val="000000"/>
                <w:sz w:val="24"/>
                <w:szCs w:val="24"/>
              </w:rPr>
              <w:t>36.12.12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color w:val="000000"/>
                <w:sz w:val="24"/>
                <w:szCs w:val="24"/>
              </w:rPr>
              <w:t>Мебель деревянная для офисов, административных помещений, учебных заведений, учреждений культуры и т.п.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color w:val="000000"/>
                <w:sz w:val="24"/>
                <w:szCs w:val="24"/>
              </w:rPr>
              <w:t xml:space="preserve">материал (вид </w:t>
            </w:r>
            <w:proofErr w:type="spellStart"/>
            <w:r w:rsidRPr="00DC7E1D">
              <w:rPr>
                <w:rFonts w:ascii="Arial" w:hAnsi="Arial" w:cs="Arial"/>
                <w:color w:val="000000"/>
                <w:sz w:val="24"/>
                <w:szCs w:val="24"/>
              </w:rPr>
              <w:t>древисины</w:t>
            </w:r>
            <w:proofErr w:type="spellEnd"/>
            <w:r w:rsidRPr="00DC7E1D">
              <w:rPr>
                <w:rFonts w:ascii="Arial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  <w:u w:val="single"/>
              </w:rPr>
              <w:t>Предельное значение</w:t>
            </w: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Шпонированный</w:t>
            </w:r>
            <w:proofErr w:type="spellEnd"/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МДФ (фасад), ДСП (столешница)</w:t>
            </w: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br/>
            </w: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  <w:u w:val="single"/>
              </w:rPr>
              <w:t>Возможные значения</w:t>
            </w: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: Ламинированный МДФ (фасад), ДСП (столешница)</w:t>
            </w: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br/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  <w:u w:val="single"/>
              </w:rPr>
              <w:t>Предельное значение</w:t>
            </w: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Шпонированный</w:t>
            </w:r>
            <w:proofErr w:type="spellEnd"/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МДФ (фасад), ДСП (столешница)</w:t>
            </w: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br/>
            </w: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  <w:u w:val="single"/>
              </w:rPr>
              <w:t>Возможные значения</w:t>
            </w: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: Ламинированный МДФ (фасад), ДСП (столешница)</w:t>
            </w: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br/>
              <w:t>в соотв. с ГОСТ 16371-93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7E1D" w:rsidRPr="00DC7E1D" w:rsidTr="00DC7E1D">
        <w:tblPrEx>
          <w:tblCellMar>
            <w:top w:w="0" w:type="dxa"/>
            <w:bottom w:w="0" w:type="dxa"/>
          </w:tblCellMar>
        </w:tblPrEx>
        <w:trPr>
          <w:trHeight w:val="23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6.1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36.12.12.111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Столы письменные деревянные </w:t>
            </w:r>
            <w:proofErr w:type="spellStart"/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бестумбовые</w:t>
            </w:r>
            <w:proofErr w:type="spellEnd"/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материал, предельная цена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383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рубль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Предельное значение: </w:t>
            </w:r>
            <w:proofErr w:type="spellStart"/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Шпонированный</w:t>
            </w:r>
            <w:proofErr w:type="spellEnd"/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МДФ (фасад), ДСП (столешница)</w:t>
            </w: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br/>
              <w:t>Возможные значения: Ламинированный МДФ (фасад), ДСП (столешница</w:t>
            </w:r>
            <w:proofErr w:type="gramStart"/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)Ц</w:t>
            </w:r>
            <w:proofErr w:type="gramEnd"/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ена не более 20 </w:t>
            </w: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lastRenderedPageBreak/>
              <w:t>000,00 рублей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lastRenderedPageBreak/>
              <w:t xml:space="preserve">Предельное значение: </w:t>
            </w:r>
            <w:proofErr w:type="spellStart"/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Шпонированный</w:t>
            </w:r>
            <w:proofErr w:type="spellEnd"/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МДФ (фасад), ДСП (столешница)</w:t>
            </w: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br/>
              <w:t>Возможные значения: Ламинированный МДФ (фасад), ДСП (столешница), в соотв. с ГОСТ 16371-93</w:t>
            </w: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br/>
            </w: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lastRenderedPageBreak/>
              <w:t xml:space="preserve">Цена не более </w:t>
            </w:r>
          </w:p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4 000,00 рублей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lastRenderedPageBreak/>
              <w:t>х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DC7E1D" w:rsidRPr="00DC7E1D" w:rsidTr="00DC7E1D">
        <w:tblPrEx>
          <w:tblCellMar>
            <w:top w:w="0" w:type="dxa"/>
            <w:bottom w:w="0" w:type="dxa"/>
          </w:tblCellMar>
        </w:tblPrEx>
        <w:trPr>
          <w:trHeight w:val="23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lastRenderedPageBreak/>
              <w:t>6.2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36.12.12.112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Столы письменные деревянные с тумбами (</w:t>
            </w:r>
            <w:proofErr w:type="spellStart"/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однотумбовые</w:t>
            </w:r>
            <w:proofErr w:type="spellEnd"/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двухтумбовые</w:t>
            </w:r>
            <w:proofErr w:type="spellEnd"/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трехтумбовые</w:t>
            </w:r>
            <w:proofErr w:type="spellEnd"/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с выносной тумбой)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материал, наличие замков, наличие доводчиков, предельная цена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383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рубль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Предельное значение: </w:t>
            </w:r>
            <w:proofErr w:type="spellStart"/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Шпонированный</w:t>
            </w:r>
            <w:proofErr w:type="spellEnd"/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МДФ (фасад), ДСП (столешница)</w:t>
            </w: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br/>
              <w:t>Возможные значения: Ламинированный МДФ (фасад), ДСП (столешница), замки, доводчики</w:t>
            </w: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br/>
              <w:t>Цена не более 30 000,00 рублей с одной тумбой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Предельное значение: </w:t>
            </w:r>
            <w:proofErr w:type="spellStart"/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Шпонированный</w:t>
            </w:r>
            <w:proofErr w:type="spellEnd"/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МДФ (фасад), ДСП (столешница)</w:t>
            </w: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br/>
              <w:t>Возможные значения: Ламинированный МДФ (фасад), ДСП (столешница), замки, доводчики</w:t>
            </w: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br/>
              <w:t>в соотв. с ГОСТ 16371-93</w:t>
            </w: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br/>
              <w:t>Цена не более        8 500,00 рублей с одной тумбой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DC7E1D" w:rsidRPr="00DC7E1D" w:rsidTr="00DC7E1D">
        <w:tblPrEx>
          <w:tblCellMar>
            <w:top w:w="0" w:type="dxa"/>
            <w:bottom w:w="0" w:type="dxa"/>
          </w:tblCellMar>
        </w:tblPrEx>
        <w:trPr>
          <w:trHeight w:val="23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6.3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36.12.12.113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Столы-приставки деревянные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материал, наличие замков, наличие доводчиков, предельная цена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383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рубль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Предельное значение: </w:t>
            </w:r>
            <w:proofErr w:type="spellStart"/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Шпонированный</w:t>
            </w:r>
            <w:proofErr w:type="spellEnd"/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МДФ (фасад), ДСП (столешница)</w:t>
            </w: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br/>
              <w:t xml:space="preserve">Возможные значения: Ламинированный МДФ (фасад), ДСП </w:t>
            </w: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lastRenderedPageBreak/>
              <w:t xml:space="preserve">(столешница) </w:t>
            </w: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br/>
              <w:t>Цена не более 15 000,00 рублей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lastRenderedPageBreak/>
              <w:t xml:space="preserve">Предельное значение: </w:t>
            </w:r>
            <w:proofErr w:type="spellStart"/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Шпонированный</w:t>
            </w:r>
            <w:proofErr w:type="spellEnd"/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МДФ (фасад), ДСП (столешница)</w:t>
            </w: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br/>
              <w:t xml:space="preserve">Возможные значения: Ламинированный МДФ (фасад), ДСП </w:t>
            </w: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lastRenderedPageBreak/>
              <w:t xml:space="preserve">(столешница) </w:t>
            </w: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br/>
              <w:t>в соотв. с ГОСТ 16371-93</w:t>
            </w: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br/>
              <w:t xml:space="preserve">Цена не более </w:t>
            </w:r>
          </w:p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4 000,00 рублей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lastRenderedPageBreak/>
              <w:t>х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DC7E1D" w:rsidRPr="00DC7E1D" w:rsidTr="00DC7E1D">
        <w:tblPrEx>
          <w:tblCellMar>
            <w:top w:w="0" w:type="dxa"/>
            <w:bottom w:w="0" w:type="dxa"/>
          </w:tblCellMar>
        </w:tblPrEx>
        <w:trPr>
          <w:trHeight w:val="23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lastRenderedPageBreak/>
              <w:t>6.4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36.12.12.115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Столы для компьютера деревянные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материал, наличие замков, наличие доводчиков, предельная цена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383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рубль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Предельное значение: </w:t>
            </w:r>
            <w:proofErr w:type="spellStart"/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Шпонированный</w:t>
            </w:r>
            <w:proofErr w:type="spellEnd"/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МДФ (фасад), ДСП (столешница)</w:t>
            </w: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br/>
              <w:t>Возможные значения: Ламинированный МДФ (фасад), ДСП (столешница), замки, доводчики</w:t>
            </w: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br/>
              <w:t>Цена не более 15 000,00 рублей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Предельное значение: </w:t>
            </w:r>
            <w:proofErr w:type="spellStart"/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Шпонированный</w:t>
            </w:r>
            <w:proofErr w:type="spellEnd"/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МДФ (фасад), ДСП (столешница)</w:t>
            </w: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br/>
              <w:t>Возможные значения: Ламинированный МДФ (фасад), ДСП (столешница), замки, доводчики</w:t>
            </w: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br/>
              <w:t>в соотв. с ГОСТ 16371-93</w:t>
            </w: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br/>
              <w:t>Цена не более         5 000,00 рублей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DC7E1D" w:rsidRPr="00DC7E1D" w:rsidTr="00DC7E1D">
        <w:tblPrEx>
          <w:tblCellMar>
            <w:top w:w="0" w:type="dxa"/>
            <w:bottom w:w="0" w:type="dxa"/>
          </w:tblCellMar>
        </w:tblPrEx>
        <w:trPr>
          <w:trHeight w:val="23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6.5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36.12.12.117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Столы для президиума деревянные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материал, наличие замков, наличие доводчиков, предельная цена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383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рубль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Предельное значение: </w:t>
            </w:r>
            <w:proofErr w:type="spellStart"/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Шпонированный</w:t>
            </w:r>
            <w:proofErr w:type="spellEnd"/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МДФ (фасад), ДСП (столешница)</w:t>
            </w: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br/>
              <w:t>Возможные значения: Ламинирован</w:t>
            </w: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lastRenderedPageBreak/>
              <w:t>ный МДФ (фасад), ДСП (столешница). Цена не более 30 000,00 рублей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lastRenderedPageBreak/>
              <w:t>х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DC7E1D" w:rsidRPr="00DC7E1D" w:rsidTr="00DC7E1D">
        <w:tblPrEx>
          <w:tblCellMar>
            <w:top w:w="0" w:type="dxa"/>
            <w:bottom w:w="0" w:type="dxa"/>
          </w:tblCellMar>
        </w:tblPrEx>
        <w:trPr>
          <w:trHeight w:val="23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lastRenderedPageBreak/>
              <w:t>6.6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36.12.12.131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Тумбы деревянные для офисов, административных помещений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материал, наличие замков, наличие доводчиков, предельная цена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383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рубль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Предельное значение: </w:t>
            </w:r>
            <w:proofErr w:type="spellStart"/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Шпонированный</w:t>
            </w:r>
            <w:proofErr w:type="spellEnd"/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МДФ (фасад), ДСП (несущие части)</w:t>
            </w: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br/>
              <w:t xml:space="preserve">Возможные значения: Ламинированный МДФ (фасад), ДСП (несущие части), замки, доводчики. </w:t>
            </w:r>
          </w:p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Цена не более 10 000,00 рублей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Предельное значение: </w:t>
            </w:r>
            <w:proofErr w:type="spellStart"/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Шпонированный</w:t>
            </w:r>
            <w:proofErr w:type="spellEnd"/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МДФ (фасад), ДСП (несущие части)</w:t>
            </w: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br/>
              <w:t>Возможные значения: Ламинированный МДФ (фасад), ДСП (несущие части), замки, доводчики</w:t>
            </w: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br/>
              <w:t>в соотв. с ГОСТ 16371-93</w:t>
            </w: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br/>
              <w:t xml:space="preserve">Цена не более </w:t>
            </w:r>
          </w:p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4 500,00 рублей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DC7E1D" w:rsidRPr="00DC7E1D" w:rsidTr="00DC7E1D">
        <w:tblPrEx>
          <w:tblCellMar>
            <w:top w:w="0" w:type="dxa"/>
            <w:bottom w:w="0" w:type="dxa"/>
          </w:tblCellMar>
        </w:tblPrEx>
        <w:trPr>
          <w:trHeight w:val="23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6.7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36.12.12.132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Подставки деревянные для аппаратуры, приборов и т.п. для офисов, административных помещений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материал, наличие замков, наличие доводчиков, предельная цена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383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рубль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Предельное значение: </w:t>
            </w:r>
            <w:proofErr w:type="spellStart"/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Шпонированный</w:t>
            </w:r>
            <w:proofErr w:type="spellEnd"/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МДФ (фасад), ДСП (несущие части)</w:t>
            </w: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br/>
              <w:t xml:space="preserve">Возможные значения: </w:t>
            </w: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lastRenderedPageBreak/>
              <w:t>Ламинированный МДФ (фасад), ДСП (несущие части), замки, доводчики Цена не более 10 000,00 рублей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lastRenderedPageBreak/>
              <w:t>х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DC7E1D" w:rsidRPr="00DC7E1D" w:rsidTr="00DC7E1D">
        <w:tblPrEx>
          <w:tblCellMar>
            <w:top w:w="0" w:type="dxa"/>
            <w:bottom w:w="0" w:type="dxa"/>
          </w:tblCellMar>
        </w:tblPrEx>
        <w:trPr>
          <w:trHeight w:val="23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lastRenderedPageBreak/>
              <w:t>6.8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36.12.12.133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Шкафы и полки деревянные для офисов, административных помещений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материал, наличие замков, наличие доводчиков, предельная цена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383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рубль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Предельное значение: </w:t>
            </w:r>
            <w:proofErr w:type="spellStart"/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Шпонированный</w:t>
            </w:r>
            <w:proofErr w:type="spellEnd"/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МДФ (фасад), ДСП (несущие части)</w:t>
            </w: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br/>
              <w:t>Возможные значения: Ламинированный МДФ (фасад), ДСП (несущие части), замки, доводчики</w:t>
            </w: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br/>
              <w:t>Цена не более 36 000,00 рублей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Предельное значение: </w:t>
            </w:r>
            <w:proofErr w:type="spellStart"/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Шпонированный</w:t>
            </w:r>
            <w:proofErr w:type="spellEnd"/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МДФ (фасад), ДСП (несущие части)</w:t>
            </w: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br/>
              <w:t>Возможные значения: Ламинированный МДФ (фасад), ДСП (несущие части), замки, доводчики</w:t>
            </w: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br/>
              <w:t>в соотв. с ГОСТ 16371-93</w:t>
            </w: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br/>
              <w:t xml:space="preserve">Цена не более </w:t>
            </w:r>
          </w:p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6 500,00 рублей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DC7E1D" w:rsidRPr="00DC7E1D" w:rsidTr="00DC7E1D">
        <w:tblPrEx>
          <w:tblCellMar>
            <w:top w:w="0" w:type="dxa"/>
            <w:bottom w:w="0" w:type="dxa"/>
          </w:tblCellMar>
        </w:tblPrEx>
        <w:trPr>
          <w:trHeight w:val="23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6.9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36.12.12.153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Шкафы и полки деревянные для офисов, административных помещений высотой более 80 </w:t>
            </w: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lastRenderedPageBreak/>
              <w:t>см прочие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lastRenderedPageBreak/>
              <w:t>материал, наличие замков, наличие доводчиков, предельная цена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383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рубль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Предельное значение: </w:t>
            </w:r>
            <w:proofErr w:type="spellStart"/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Шпонированный</w:t>
            </w:r>
            <w:proofErr w:type="spellEnd"/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МДФ (фасад), ДСП (несущие </w:t>
            </w: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lastRenderedPageBreak/>
              <w:t>части)</w:t>
            </w: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br/>
              <w:t>Возможные значения: Ламинированный МДФ (фасад), ДСП (несущие части), замки, доводчики Цена не более 36 000,00 рублей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lastRenderedPageBreak/>
              <w:t xml:space="preserve">Предельное значение: </w:t>
            </w:r>
            <w:proofErr w:type="spellStart"/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Шпонированный</w:t>
            </w:r>
            <w:proofErr w:type="spellEnd"/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МДФ (фасад), ДСП (несущие части)</w:t>
            </w: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br/>
            </w: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lastRenderedPageBreak/>
              <w:t>Возможные значения: Ламинированный МДФ (фасад), ДСП (несущие части), замки, доводчики</w:t>
            </w: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br/>
              <w:t>в соотв. с ГОСТ 16371-93</w:t>
            </w: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br/>
              <w:t>Цена не более                      7 000,00 рублей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C7E1D">
              <w:rPr>
                <w:rFonts w:ascii="Arial" w:hAnsi="Arial" w:cs="Arial"/>
                <w:bCs/>
                <w:color w:val="000000"/>
                <w:sz w:val="24"/>
                <w:szCs w:val="24"/>
              </w:rPr>
              <w:lastRenderedPageBreak/>
              <w:t>х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C7E1D" w:rsidRPr="00DC7E1D" w:rsidRDefault="00DC7E1D" w:rsidP="00DC7E1D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</w:tbl>
    <w:p w:rsidR="00DC7E1D" w:rsidRPr="00DC7E1D" w:rsidRDefault="00DC7E1D" w:rsidP="00DC7E1D">
      <w:pPr>
        <w:autoSpaceDE w:val="0"/>
        <w:spacing w:line="240" w:lineRule="auto"/>
        <w:ind w:firstLine="0"/>
        <w:jc w:val="left"/>
        <w:rPr>
          <w:rFonts w:ascii="Arial" w:eastAsia="Calibri" w:hAnsi="Arial" w:cs="Arial"/>
          <w:sz w:val="24"/>
          <w:szCs w:val="24"/>
        </w:rPr>
        <w:sectPr w:rsidR="00DC7E1D" w:rsidRPr="00DC7E1D" w:rsidSect="00DC7E1D">
          <w:pgSz w:w="16838" w:h="11906" w:orient="landscape"/>
          <w:pgMar w:top="1134" w:right="567" w:bottom="1134" w:left="1701" w:header="720" w:footer="720" w:gutter="0"/>
          <w:cols w:space="720"/>
          <w:docGrid w:linePitch="381"/>
        </w:sectPr>
      </w:pPr>
      <w:bookmarkStart w:id="1" w:name="Par32"/>
      <w:bookmarkEnd w:id="1"/>
      <w:r w:rsidRPr="00DC7E1D">
        <w:rPr>
          <w:rFonts w:ascii="Arial" w:eastAsia="Calibri" w:hAnsi="Arial" w:cs="Arial"/>
          <w:sz w:val="24"/>
          <w:szCs w:val="24"/>
        </w:rPr>
        <w:lastRenderedPageBreak/>
        <w:t>*- предоставляемый по вызову дежурный автомобиль (без персонального закрепления)</w:t>
      </w:r>
    </w:p>
    <w:p w:rsidR="00DC7E1D" w:rsidRPr="00DC7E1D" w:rsidRDefault="00DC7E1D" w:rsidP="00DC7E1D">
      <w:pPr>
        <w:widowControl w:val="0"/>
        <w:autoSpaceDE w:val="0"/>
        <w:spacing w:line="240" w:lineRule="auto"/>
        <w:jc w:val="right"/>
        <w:rPr>
          <w:rFonts w:ascii="Arial" w:hAnsi="Arial" w:cs="Arial"/>
          <w:sz w:val="24"/>
          <w:szCs w:val="24"/>
        </w:rPr>
      </w:pPr>
      <w:r w:rsidRPr="00DC7E1D">
        <w:rPr>
          <w:rFonts w:ascii="Arial" w:hAnsi="Arial" w:cs="Arial"/>
          <w:sz w:val="24"/>
          <w:szCs w:val="24"/>
        </w:rPr>
        <w:lastRenderedPageBreak/>
        <w:t>Приложение № 2</w:t>
      </w:r>
    </w:p>
    <w:p w:rsidR="00DC7E1D" w:rsidRPr="00DC7E1D" w:rsidRDefault="00DC7E1D" w:rsidP="00DC7E1D">
      <w:pPr>
        <w:widowControl w:val="0"/>
        <w:autoSpaceDE w:val="0"/>
        <w:spacing w:line="240" w:lineRule="auto"/>
        <w:jc w:val="right"/>
        <w:rPr>
          <w:rFonts w:ascii="Arial" w:hAnsi="Arial" w:cs="Arial"/>
          <w:sz w:val="24"/>
          <w:szCs w:val="24"/>
        </w:rPr>
      </w:pPr>
      <w:r w:rsidRPr="00DC7E1D">
        <w:rPr>
          <w:rFonts w:ascii="Arial" w:hAnsi="Arial" w:cs="Arial"/>
          <w:sz w:val="24"/>
          <w:szCs w:val="24"/>
        </w:rPr>
        <w:t>к постановлению от 24.05.2016 г. № 4</w:t>
      </w:r>
    </w:p>
    <w:p w:rsidR="00DC7E1D" w:rsidRPr="00DC7E1D" w:rsidRDefault="00DC7E1D" w:rsidP="00DC7E1D">
      <w:pPr>
        <w:widowControl w:val="0"/>
        <w:autoSpaceDE w:val="0"/>
        <w:spacing w:line="240" w:lineRule="auto"/>
        <w:jc w:val="right"/>
        <w:rPr>
          <w:rFonts w:ascii="Arial" w:hAnsi="Arial" w:cs="Arial"/>
          <w:sz w:val="24"/>
          <w:szCs w:val="24"/>
        </w:rPr>
      </w:pPr>
    </w:p>
    <w:p w:rsidR="00DC7E1D" w:rsidRPr="00DC7E1D" w:rsidRDefault="00DC7E1D" w:rsidP="00DC7E1D">
      <w:pPr>
        <w:widowControl w:val="0"/>
        <w:autoSpaceDE w:val="0"/>
        <w:spacing w:line="240" w:lineRule="auto"/>
        <w:jc w:val="right"/>
        <w:rPr>
          <w:rFonts w:ascii="Arial" w:hAnsi="Arial" w:cs="Arial"/>
          <w:sz w:val="24"/>
          <w:szCs w:val="24"/>
        </w:rPr>
      </w:pPr>
    </w:p>
    <w:p w:rsidR="00DC7E1D" w:rsidRPr="00DC7E1D" w:rsidRDefault="00DC7E1D" w:rsidP="00DC7E1D">
      <w:pPr>
        <w:widowControl w:val="0"/>
        <w:autoSpaceDE w:val="0"/>
        <w:spacing w:line="240" w:lineRule="auto"/>
        <w:jc w:val="center"/>
        <w:rPr>
          <w:rFonts w:ascii="Arial" w:hAnsi="Arial" w:cs="Arial"/>
          <w:sz w:val="24"/>
          <w:szCs w:val="24"/>
        </w:rPr>
      </w:pPr>
      <w:hyperlink r:id="rId5" w:history="1">
        <w:r w:rsidRPr="00DC7E1D">
          <w:rPr>
            <w:rFonts w:ascii="Arial" w:hAnsi="Arial" w:cs="Arial"/>
            <w:b/>
            <w:sz w:val="24"/>
            <w:szCs w:val="24"/>
          </w:rPr>
          <w:t>Правила</w:t>
        </w:r>
      </w:hyperlink>
      <w:r w:rsidRPr="00DC7E1D">
        <w:rPr>
          <w:rFonts w:ascii="Arial" w:hAnsi="Arial" w:cs="Arial"/>
          <w:b/>
          <w:sz w:val="24"/>
          <w:szCs w:val="24"/>
        </w:rPr>
        <w:t xml:space="preserve"> определения требований к закупаемым </w:t>
      </w:r>
      <w:r w:rsidRPr="00DC7E1D">
        <w:rPr>
          <w:rFonts w:ascii="Arial" w:eastAsia="Calibri" w:hAnsi="Arial" w:cs="Arial"/>
          <w:b/>
          <w:color w:val="000000"/>
          <w:sz w:val="24"/>
          <w:szCs w:val="24"/>
          <w:lang w:eastAsia="en-US"/>
        </w:rPr>
        <w:t>администрацией Зареченского сельского поселения</w:t>
      </w:r>
      <w:r w:rsidRPr="00DC7E1D">
        <w:rPr>
          <w:rFonts w:ascii="Arial" w:hAnsi="Arial" w:cs="Arial"/>
          <w:b/>
          <w:sz w:val="24"/>
          <w:szCs w:val="24"/>
        </w:rPr>
        <w:t xml:space="preserve"> отдельным</w:t>
      </w:r>
      <w:r w:rsidRPr="00DC7E1D">
        <w:rPr>
          <w:rFonts w:ascii="Arial" w:hAnsi="Arial" w:cs="Arial"/>
          <w:b/>
          <w:i/>
          <w:sz w:val="24"/>
          <w:szCs w:val="24"/>
        </w:rPr>
        <w:t xml:space="preserve"> </w:t>
      </w:r>
      <w:r w:rsidRPr="00DC7E1D">
        <w:rPr>
          <w:rFonts w:ascii="Arial" w:hAnsi="Arial" w:cs="Arial"/>
          <w:b/>
          <w:sz w:val="24"/>
          <w:szCs w:val="24"/>
        </w:rPr>
        <w:t>видам товаров, работ, услуг (в том числе предельных цен товаров, работ, услуг)</w:t>
      </w:r>
    </w:p>
    <w:p w:rsidR="00DC7E1D" w:rsidRDefault="00DC7E1D" w:rsidP="00DC7E1D">
      <w:pPr>
        <w:widowControl w:val="0"/>
        <w:autoSpaceDE w:val="0"/>
        <w:spacing w:line="240" w:lineRule="auto"/>
        <w:rPr>
          <w:rFonts w:ascii="Arial" w:hAnsi="Arial" w:cs="Arial"/>
          <w:sz w:val="24"/>
          <w:szCs w:val="24"/>
        </w:rPr>
      </w:pPr>
    </w:p>
    <w:p w:rsidR="00DC7E1D" w:rsidRPr="00DC7E1D" w:rsidRDefault="00DC7E1D" w:rsidP="00DC7E1D">
      <w:pPr>
        <w:widowControl w:val="0"/>
        <w:autoSpaceDE w:val="0"/>
        <w:spacing w:line="240" w:lineRule="auto"/>
        <w:rPr>
          <w:rFonts w:ascii="Arial" w:hAnsi="Arial" w:cs="Arial"/>
          <w:sz w:val="24"/>
          <w:szCs w:val="24"/>
        </w:rPr>
      </w:pPr>
    </w:p>
    <w:p w:rsidR="00DC7E1D" w:rsidRPr="00DC7E1D" w:rsidRDefault="00DC7E1D" w:rsidP="00DC7E1D">
      <w:pPr>
        <w:widowControl w:val="0"/>
        <w:autoSpaceDE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DC7E1D">
        <w:rPr>
          <w:rFonts w:ascii="Arial" w:hAnsi="Arial" w:cs="Arial"/>
          <w:sz w:val="24"/>
          <w:szCs w:val="24"/>
        </w:rPr>
        <w:t xml:space="preserve">1. Настоящие Правила устанавливают порядок определения требований к закупаемым </w:t>
      </w:r>
      <w:r w:rsidRPr="00DC7E1D">
        <w:rPr>
          <w:rFonts w:ascii="Arial" w:eastAsia="Calibri" w:hAnsi="Arial" w:cs="Arial"/>
          <w:color w:val="000000"/>
          <w:sz w:val="24"/>
          <w:szCs w:val="24"/>
          <w:lang w:eastAsia="en-US"/>
        </w:rPr>
        <w:t>администрацией Зареченского сельского поселения</w:t>
      </w:r>
      <w:r w:rsidRPr="00DC7E1D">
        <w:rPr>
          <w:rFonts w:ascii="Arial" w:hAnsi="Arial" w:cs="Arial"/>
          <w:sz w:val="24"/>
          <w:szCs w:val="24"/>
        </w:rPr>
        <w:t xml:space="preserve"> отдельным видам товаров, работ, услуг (в том числе предельных цен товаров, работ, услуг).</w:t>
      </w:r>
    </w:p>
    <w:p w:rsidR="00DC7E1D" w:rsidRPr="00DC7E1D" w:rsidRDefault="00DC7E1D" w:rsidP="00DC7E1D">
      <w:pPr>
        <w:widowControl w:val="0"/>
        <w:autoSpaceDE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DC7E1D">
        <w:rPr>
          <w:rFonts w:ascii="Arial" w:hAnsi="Arial" w:cs="Arial"/>
          <w:sz w:val="24"/>
          <w:szCs w:val="24"/>
        </w:rPr>
        <w:t xml:space="preserve">2. </w:t>
      </w:r>
      <w:proofErr w:type="gramStart"/>
      <w:r w:rsidRPr="00DC7E1D">
        <w:rPr>
          <w:rFonts w:ascii="Arial" w:eastAsia="Calibri" w:hAnsi="Arial" w:cs="Arial"/>
          <w:color w:val="000000"/>
          <w:sz w:val="24"/>
          <w:szCs w:val="24"/>
          <w:lang w:eastAsia="en-US"/>
        </w:rPr>
        <w:t xml:space="preserve">Администрация Зареченского сельского поселения </w:t>
      </w:r>
      <w:proofErr w:type="spellStart"/>
      <w:r w:rsidRPr="00DC7E1D">
        <w:rPr>
          <w:rFonts w:ascii="Arial" w:eastAsia="Calibri" w:hAnsi="Arial" w:cs="Arial"/>
          <w:color w:val="000000"/>
          <w:sz w:val="24"/>
          <w:szCs w:val="24"/>
          <w:lang w:eastAsia="en-US"/>
        </w:rPr>
        <w:t>Вагайского</w:t>
      </w:r>
      <w:proofErr w:type="spellEnd"/>
      <w:r w:rsidRPr="00DC7E1D">
        <w:rPr>
          <w:rFonts w:ascii="Arial" w:eastAsia="Calibri" w:hAnsi="Arial" w:cs="Arial"/>
          <w:color w:val="000000"/>
          <w:sz w:val="24"/>
          <w:szCs w:val="24"/>
          <w:lang w:eastAsia="en-US"/>
        </w:rPr>
        <w:t xml:space="preserve"> муниципального района</w:t>
      </w:r>
      <w:r w:rsidRPr="00DC7E1D">
        <w:rPr>
          <w:rFonts w:ascii="Arial" w:hAnsi="Arial" w:cs="Arial"/>
          <w:sz w:val="24"/>
          <w:szCs w:val="24"/>
        </w:rPr>
        <w:t xml:space="preserve"> утверждает соответственно требования к закупаемым </w:t>
      </w:r>
      <w:r w:rsidRPr="00DC7E1D">
        <w:rPr>
          <w:rFonts w:ascii="Arial" w:eastAsia="Calibri" w:hAnsi="Arial" w:cs="Arial"/>
          <w:color w:val="000000"/>
          <w:sz w:val="24"/>
          <w:szCs w:val="24"/>
          <w:lang w:eastAsia="en-US"/>
        </w:rPr>
        <w:t>администрацией Зареченского сельского поселения</w:t>
      </w:r>
      <w:r w:rsidRPr="00DC7E1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C7E1D">
        <w:rPr>
          <w:rFonts w:ascii="Arial" w:hAnsi="Arial" w:cs="Arial"/>
          <w:sz w:val="24"/>
          <w:szCs w:val="24"/>
        </w:rPr>
        <w:t>Вагайского</w:t>
      </w:r>
      <w:proofErr w:type="spellEnd"/>
      <w:r w:rsidRPr="00DC7E1D">
        <w:rPr>
          <w:rFonts w:ascii="Arial" w:hAnsi="Arial" w:cs="Arial"/>
          <w:sz w:val="24"/>
          <w:szCs w:val="24"/>
        </w:rPr>
        <w:t xml:space="preserve"> муниципального района отдельным видам товаров, работ, услуг,  их потребительским свойствам (в том числе качеству) и иным характеристикам (в том числе предельным ценам товаров, работ, услуг) по форме  согласно Приложению  к настоящим Правилам (Далее – Ведомственный перечень).</w:t>
      </w:r>
      <w:proofErr w:type="gramEnd"/>
    </w:p>
    <w:p w:rsidR="00DC7E1D" w:rsidRPr="00DC7E1D" w:rsidRDefault="00DC7E1D" w:rsidP="00DC7E1D">
      <w:pPr>
        <w:widowControl w:val="0"/>
        <w:autoSpaceDE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DC7E1D">
        <w:rPr>
          <w:rFonts w:ascii="Arial" w:hAnsi="Arial" w:cs="Arial"/>
          <w:sz w:val="24"/>
          <w:szCs w:val="24"/>
        </w:rPr>
        <w:t>В Ведомственный перечень подлежат включению отдельные виды товаров, работ, услуг не</w:t>
      </w:r>
      <w:r w:rsidRPr="00DC7E1D">
        <w:rPr>
          <w:rFonts w:ascii="Arial" w:hAnsi="Arial" w:cs="Arial"/>
          <w:b/>
          <w:sz w:val="24"/>
          <w:szCs w:val="24"/>
        </w:rPr>
        <w:t xml:space="preserve"> </w:t>
      </w:r>
      <w:r w:rsidRPr="00DC7E1D">
        <w:rPr>
          <w:rFonts w:ascii="Arial" w:hAnsi="Arial" w:cs="Arial"/>
          <w:sz w:val="24"/>
          <w:szCs w:val="24"/>
        </w:rPr>
        <w:t>указанные в Обязательном перечне.</w:t>
      </w:r>
    </w:p>
    <w:p w:rsidR="00DC7E1D" w:rsidRPr="00DC7E1D" w:rsidRDefault="00DC7E1D" w:rsidP="00DC7E1D">
      <w:pPr>
        <w:widowControl w:val="0"/>
        <w:autoSpaceDE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DC7E1D">
        <w:rPr>
          <w:rFonts w:ascii="Arial" w:hAnsi="Arial" w:cs="Arial"/>
          <w:sz w:val="24"/>
          <w:szCs w:val="24"/>
        </w:rPr>
        <w:t>3. Отдельные виды товаров, работ, услуг, не включенные в Обязательный перечень, подлежат включению в Ведомственный перечень при условии, если средняя арифметическая сумма значений следующих критериев превышает 20 процентов:</w:t>
      </w:r>
    </w:p>
    <w:p w:rsidR="00DC7E1D" w:rsidRPr="00DC7E1D" w:rsidRDefault="00DC7E1D" w:rsidP="00DC7E1D">
      <w:pPr>
        <w:widowControl w:val="0"/>
        <w:autoSpaceDE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DC7E1D">
        <w:rPr>
          <w:rFonts w:ascii="Arial" w:hAnsi="Arial" w:cs="Arial"/>
          <w:sz w:val="24"/>
          <w:szCs w:val="24"/>
        </w:rPr>
        <w:t xml:space="preserve">а) доля расходов </w:t>
      </w:r>
      <w:r w:rsidRPr="00DC7E1D">
        <w:rPr>
          <w:rFonts w:ascii="Arial" w:eastAsia="Calibri" w:hAnsi="Arial" w:cs="Arial"/>
          <w:color w:val="000000"/>
          <w:sz w:val="24"/>
          <w:szCs w:val="24"/>
          <w:lang w:eastAsia="en-US"/>
        </w:rPr>
        <w:t>администрации Зареченского сельского поселения</w:t>
      </w:r>
      <w:r w:rsidRPr="00DC7E1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C7E1D">
        <w:rPr>
          <w:rFonts w:ascii="Arial" w:hAnsi="Arial" w:cs="Arial"/>
          <w:sz w:val="24"/>
          <w:szCs w:val="24"/>
        </w:rPr>
        <w:t>Вагайского</w:t>
      </w:r>
      <w:proofErr w:type="spellEnd"/>
      <w:r w:rsidRPr="00DC7E1D">
        <w:rPr>
          <w:rFonts w:ascii="Arial" w:hAnsi="Arial" w:cs="Arial"/>
          <w:sz w:val="24"/>
          <w:szCs w:val="24"/>
        </w:rPr>
        <w:t xml:space="preserve"> муниципального района на приобретение отдельного вида товаров, работ, услуг для обеспечения нужд за отчетный финансовый год в общем объеме расходов этого муниципального органа на приобретение товаров, работ, услуг за отчетный финансовый год;</w:t>
      </w:r>
    </w:p>
    <w:p w:rsidR="00DC7E1D" w:rsidRPr="00DC7E1D" w:rsidRDefault="00DC7E1D" w:rsidP="00DC7E1D">
      <w:pPr>
        <w:widowControl w:val="0"/>
        <w:autoSpaceDE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DC7E1D">
        <w:rPr>
          <w:rFonts w:ascii="Arial" w:hAnsi="Arial" w:cs="Arial"/>
          <w:sz w:val="24"/>
          <w:szCs w:val="24"/>
        </w:rPr>
        <w:t xml:space="preserve">б) доля контрактов </w:t>
      </w:r>
      <w:r w:rsidRPr="00DC7E1D">
        <w:rPr>
          <w:rFonts w:ascii="Arial" w:eastAsia="Calibri" w:hAnsi="Arial" w:cs="Arial"/>
          <w:color w:val="000000"/>
          <w:sz w:val="24"/>
          <w:szCs w:val="24"/>
          <w:lang w:eastAsia="en-US"/>
        </w:rPr>
        <w:t>администрации Зареченского сельского поселения</w:t>
      </w:r>
      <w:r w:rsidRPr="00DC7E1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C7E1D">
        <w:rPr>
          <w:rFonts w:ascii="Arial" w:hAnsi="Arial" w:cs="Arial"/>
          <w:sz w:val="24"/>
          <w:szCs w:val="24"/>
        </w:rPr>
        <w:t>Вагайского</w:t>
      </w:r>
      <w:proofErr w:type="spellEnd"/>
      <w:r w:rsidRPr="00DC7E1D">
        <w:rPr>
          <w:rFonts w:ascii="Arial" w:hAnsi="Arial" w:cs="Arial"/>
          <w:sz w:val="24"/>
          <w:szCs w:val="24"/>
        </w:rPr>
        <w:t xml:space="preserve"> муниципального района на приобретение отдельного вида товаров, работ, услуг для обеспечения нужд, заключенных в отчетном финансовом году, в общем количестве контрактов этого муниципального органа на приобретение товаров, работ, услуг, заключенных в отчетном финансовом году.</w:t>
      </w:r>
    </w:p>
    <w:p w:rsidR="00DC7E1D" w:rsidRPr="00DC7E1D" w:rsidRDefault="00DC7E1D" w:rsidP="00DC7E1D">
      <w:pPr>
        <w:widowControl w:val="0"/>
        <w:autoSpaceDE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DC7E1D">
        <w:rPr>
          <w:rFonts w:ascii="Arial" w:hAnsi="Arial" w:cs="Arial"/>
          <w:sz w:val="24"/>
          <w:szCs w:val="24"/>
        </w:rPr>
        <w:t xml:space="preserve">4. </w:t>
      </w:r>
      <w:r w:rsidRPr="00DC7E1D">
        <w:rPr>
          <w:rFonts w:ascii="Arial" w:eastAsia="Calibri" w:hAnsi="Arial" w:cs="Arial"/>
          <w:color w:val="000000"/>
          <w:sz w:val="24"/>
          <w:szCs w:val="24"/>
          <w:lang w:eastAsia="en-US"/>
        </w:rPr>
        <w:t>Администрация Зареченского сельского поселения</w:t>
      </w:r>
      <w:r w:rsidRPr="00DC7E1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C7E1D">
        <w:rPr>
          <w:rFonts w:ascii="Arial" w:hAnsi="Arial" w:cs="Arial"/>
          <w:sz w:val="24"/>
          <w:szCs w:val="24"/>
        </w:rPr>
        <w:t>Вагайского</w:t>
      </w:r>
      <w:proofErr w:type="spellEnd"/>
      <w:r w:rsidRPr="00DC7E1D">
        <w:rPr>
          <w:rFonts w:ascii="Arial" w:hAnsi="Arial" w:cs="Arial"/>
          <w:sz w:val="24"/>
          <w:szCs w:val="24"/>
        </w:rPr>
        <w:t xml:space="preserve"> муниципального района при включении в Ведомственный перечень отдельных видов товаров, работ, услуг применяют установленные пунктом 3 настоящих Правил критерии исходя из определения их значений в процентном отношении к объему осуществляемых этими органами и учреждениями закупок.</w:t>
      </w:r>
    </w:p>
    <w:p w:rsidR="00DC7E1D" w:rsidRPr="00DC7E1D" w:rsidRDefault="00DC7E1D" w:rsidP="00DC7E1D">
      <w:pPr>
        <w:widowControl w:val="0"/>
        <w:autoSpaceDE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DC7E1D">
        <w:rPr>
          <w:rFonts w:ascii="Arial" w:hAnsi="Arial" w:cs="Arial"/>
          <w:sz w:val="24"/>
          <w:szCs w:val="24"/>
        </w:rPr>
        <w:t xml:space="preserve">5. </w:t>
      </w:r>
      <w:r w:rsidRPr="00DC7E1D">
        <w:rPr>
          <w:rFonts w:ascii="Arial" w:eastAsia="Calibri" w:hAnsi="Arial" w:cs="Arial"/>
          <w:color w:val="000000"/>
          <w:sz w:val="24"/>
          <w:szCs w:val="24"/>
          <w:lang w:eastAsia="en-US"/>
        </w:rPr>
        <w:t>Администрация Зареченского сельского поселения</w:t>
      </w:r>
      <w:r w:rsidRPr="00DC7E1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C7E1D">
        <w:rPr>
          <w:rFonts w:ascii="Arial" w:hAnsi="Arial" w:cs="Arial"/>
          <w:sz w:val="24"/>
          <w:szCs w:val="24"/>
        </w:rPr>
        <w:t>Вагайского</w:t>
      </w:r>
      <w:proofErr w:type="spellEnd"/>
      <w:r w:rsidRPr="00DC7E1D">
        <w:rPr>
          <w:rFonts w:ascii="Arial" w:hAnsi="Arial" w:cs="Arial"/>
          <w:sz w:val="24"/>
          <w:szCs w:val="24"/>
        </w:rPr>
        <w:t xml:space="preserve"> муниципального района при формировании Ведомственного перечня вправе включить в него дополнительно:</w:t>
      </w:r>
    </w:p>
    <w:p w:rsidR="00DC7E1D" w:rsidRPr="00DC7E1D" w:rsidRDefault="00DC7E1D" w:rsidP="00DC7E1D">
      <w:pPr>
        <w:widowControl w:val="0"/>
        <w:autoSpaceDE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DC7E1D">
        <w:rPr>
          <w:rFonts w:ascii="Arial" w:hAnsi="Arial" w:cs="Arial"/>
          <w:sz w:val="24"/>
          <w:szCs w:val="24"/>
        </w:rPr>
        <w:t>а) отдельные виды товаров, работ, услуг, не соответствующие критериям, указанным в пункте 3 настоящих Правил;</w:t>
      </w:r>
    </w:p>
    <w:p w:rsidR="00DC7E1D" w:rsidRPr="00DC7E1D" w:rsidRDefault="00DC7E1D" w:rsidP="00DC7E1D">
      <w:pPr>
        <w:widowControl w:val="0"/>
        <w:autoSpaceDE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DC7E1D">
        <w:rPr>
          <w:rFonts w:ascii="Arial" w:hAnsi="Arial" w:cs="Arial"/>
          <w:sz w:val="24"/>
          <w:szCs w:val="24"/>
        </w:rPr>
        <w:t>б) характеристики (свойства) товаров, работ, услуг, не приводящие к необоснованным ограничениям количества участников закупки.</w:t>
      </w:r>
    </w:p>
    <w:p w:rsidR="00DC7E1D" w:rsidRPr="00DC7E1D" w:rsidRDefault="00DC7E1D" w:rsidP="00DC7E1D">
      <w:pPr>
        <w:widowControl w:val="0"/>
        <w:autoSpaceDE w:val="0"/>
        <w:spacing w:line="240" w:lineRule="auto"/>
        <w:ind w:firstLine="709"/>
        <w:rPr>
          <w:rFonts w:ascii="Arial" w:hAnsi="Arial" w:cs="Arial"/>
          <w:sz w:val="24"/>
          <w:szCs w:val="24"/>
        </w:rPr>
        <w:sectPr w:rsidR="00DC7E1D" w:rsidRPr="00DC7E1D" w:rsidSect="00DC7E1D">
          <w:pgSz w:w="11906" w:h="16838"/>
          <w:pgMar w:top="1134" w:right="567" w:bottom="1134" w:left="1701" w:header="720" w:footer="720" w:gutter="0"/>
          <w:cols w:space="720"/>
          <w:docGrid w:linePitch="381"/>
        </w:sectPr>
      </w:pPr>
      <w:r w:rsidRPr="00DC7E1D">
        <w:rPr>
          <w:rFonts w:ascii="Arial" w:hAnsi="Arial" w:cs="Arial"/>
          <w:sz w:val="24"/>
          <w:szCs w:val="24"/>
        </w:rPr>
        <w:t xml:space="preserve">6. Значения потребительских свойств и иных характеристик (в том числе предельные цены) отдельных видов товаров, работ, услуг, включенных в Ведомственный перечень, устанавливаются с учетом категорий и (или) групп должностей работников </w:t>
      </w:r>
      <w:r w:rsidRPr="00DC7E1D">
        <w:rPr>
          <w:rFonts w:ascii="Arial" w:eastAsia="Calibri" w:hAnsi="Arial" w:cs="Arial"/>
          <w:color w:val="000000"/>
          <w:sz w:val="24"/>
          <w:szCs w:val="24"/>
          <w:lang w:eastAsia="en-US"/>
        </w:rPr>
        <w:t>администрации Зареченского сельского поселения</w:t>
      </w:r>
      <w:r w:rsidRPr="00DC7E1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C7E1D">
        <w:rPr>
          <w:rFonts w:ascii="Arial" w:hAnsi="Arial" w:cs="Arial"/>
          <w:sz w:val="24"/>
          <w:szCs w:val="24"/>
        </w:rPr>
        <w:t>Вагайского</w:t>
      </w:r>
      <w:proofErr w:type="spellEnd"/>
      <w:r w:rsidRPr="00DC7E1D">
        <w:rPr>
          <w:rFonts w:ascii="Arial" w:hAnsi="Arial" w:cs="Arial"/>
          <w:sz w:val="24"/>
          <w:szCs w:val="24"/>
        </w:rPr>
        <w:t xml:space="preserve"> муниципального района, (согласно штатному расписанию).</w:t>
      </w:r>
    </w:p>
    <w:p w:rsidR="00DC7E1D" w:rsidRPr="00DC7E1D" w:rsidRDefault="00DC7E1D" w:rsidP="00DC7E1D">
      <w:pPr>
        <w:pStyle w:val="ConsPlusNormal"/>
        <w:jc w:val="right"/>
        <w:rPr>
          <w:sz w:val="24"/>
          <w:szCs w:val="24"/>
        </w:rPr>
      </w:pPr>
      <w:r w:rsidRPr="00DC7E1D">
        <w:rPr>
          <w:sz w:val="24"/>
          <w:szCs w:val="24"/>
        </w:rPr>
        <w:lastRenderedPageBreak/>
        <w:t xml:space="preserve">Приложение  </w:t>
      </w:r>
    </w:p>
    <w:p w:rsidR="00DC7E1D" w:rsidRPr="00DC7E1D" w:rsidRDefault="00DC7E1D" w:rsidP="00DC7E1D">
      <w:pPr>
        <w:pStyle w:val="ConsPlusNormal"/>
        <w:jc w:val="both"/>
        <w:rPr>
          <w:sz w:val="24"/>
          <w:szCs w:val="24"/>
        </w:rPr>
      </w:pPr>
    </w:p>
    <w:p w:rsidR="00DC7E1D" w:rsidRPr="00DC7E1D" w:rsidRDefault="00DC7E1D" w:rsidP="00DC7E1D">
      <w:pPr>
        <w:pStyle w:val="ConsPlusNormal"/>
        <w:jc w:val="right"/>
        <w:rPr>
          <w:sz w:val="24"/>
          <w:szCs w:val="24"/>
        </w:rPr>
      </w:pPr>
      <w:r w:rsidRPr="00DC7E1D">
        <w:rPr>
          <w:sz w:val="24"/>
          <w:szCs w:val="24"/>
        </w:rPr>
        <w:t>(форма)</w:t>
      </w:r>
    </w:p>
    <w:p w:rsidR="00DC7E1D" w:rsidRPr="00DC7E1D" w:rsidRDefault="00DC7E1D" w:rsidP="00DC7E1D">
      <w:pPr>
        <w:pStyle w:val="ConsPlusNormal"/>
        <w:jc w:val="both"/>
        <w:rPr>
          <w:sz w:val="24"/>
          <w:szCs w:val="24"/>
        </w:rPr>
      </w:pPr>
    </w:p>
    <w:p w:rsidR="00DC7E1D" w:rsidRPr="00DC7E1D" w:rsidRDefault="00DC7E1D" w:rsidP="00DC7E1D">
      <w:pPr>
        <w:pStyle w:val="ConsPlusNormal"/>
        <w:jc w:val="center"/>
        <w:rPr>
          <w:sz w:val="24"/>
          <w:szCs w:val="24"/>
        </w:rPr>
      </w:pPr>
      <w:bookmarkStart w:id="2" w:name="P86"/>
      <w:bookmarkEnd w:id="2"/>
      <w:r w:rsidRPr="00DC7E1D">
        <w:rPr>
          <w:sz w:val="24"/>
          <w:szCs w:val="24"/>
        </w:rPr>
        <w:t>ВЕДОМСТВЕННЫЙ ПЕРЕЧЕНЬ</w:t>
      </w:r>
    </w:p>
    <w:p w:rsidR="00DC7E1D" w:rsidRPr="00DC7E1D" w:rsidRDefault="00DC7E1D" w:rsidP="00DC7E1D">
      <w:pPr>
        <w:pStyle w:val="ConsPlusNormal"/>
        <w:jc w:val="center"/>
        <w:rPr>
          <w:sz w:val="24"/>
          <w:szCs w:val="24"/>
        </w:rPr>
      </w:pPr>
      <w:r w:rsidRPr="00DC7E1D">
        <w:rPr>
          <w:sz w:val="24"/>
          <w:szCs w:val="24"/>
        </w:rPr>
        <w:t>отдельных видов товаров, работ, услуг, их потребительские</w:t>
      </w:r>
    </w:p>
    <w:p w:rsidR="00DC7E1D" w:rsidRPr="00DC7E1D" w:rsidRDefault="00DC7E1D" w:rsidP="00DC7E1D">
      <w:pPr>
        <w:pStyle w:val="ConsPlusNormal"/>
        <w:jc w:val="center"/>
        <w:rPr>
          <w:sz w:val="24"/>
          <w:szCs w:val="24"/>
        </w:rPr>
      </w:pPr>
      <w:r w:rsidRPr="00DC7E1D">
        <w:rPr>
          <w:sz w:val="24"/>
          <w:szCs w:val="24"/>
        </w:rPr>
        <w:t>свойства (в том числе качество) и иные характеристики</w:t>
      </w:r>
    </w:p>
    <w:p w:rsidR="00DC7E1D" w:rsidRPr="00DC7E1D" w:rsidRDefault="00DC7E1D" w:rsidP="00DC7E1D">
      <w:pPr>
        <w:pStyle w:val="ConsPlusNormal"/>
        <w:jc w:val="center"/>
        <w:rPr>
          <w:sz w:val="24"/>
          <w:szCs w:val="24"/>
        </w:rPr>
      </w:pPr>
      <w:r w:rsidRPr="00DC7E1D">
        <w:rPr>
          <w:sz w:val="24"/>
          <w:szCs w:val="24"/>
        </w:rPr>
        <w:t>(в том числе предельные цены товаров, работ, услуг) к ним</w:t>
      </w:r>
    </w:p>
    <w:p w:rsidR="00DC7E1D" w:rsidRPr="00DC7E1D" w:rsidRDefault="00DC7E1D" w:rsidP="00DC7E1D">
      <w:pPr>
        <w:pStyle w:val="ConsPlusNormal"/>
        <w:jc w:val="both"/>
        <w:rPr>
          <w:sz w:val="24"/>
          <w:szCs w:val="24"/>
        </w:rPr>
      </w:pPr>
    </w:p>
    <w:tbl>
      <w:tblPr>
        <w:tblW w:w="1417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6"/>
        <w:gridCol w:w="822"/>
        <w:gridCol w:w="1791"/>
        <w:gridCol w:w="737"/>
        <w:gridCol w:w="47"/>
        <w:gridCol w:w="1750"/>
        <w:gridCol w:w="1863"/>
        <w:gridCol w:w="2352"/>
        <w:gridCol w:w="1924"/>
        <w:gridCol w:w="2423"/>
      </w:tblGrid>
      <w:tr w:rsidR="00DC7E1D" w:rsidRPr="00DC7E1D" w:rsidTr="00DC7E1D">
        <w:tblPrEx>
          <w:tblCellMar>
            <w:top w:w="0" w:type="dxa"/>
            <w:bottom w:w="0" w:type="dxa"/>
          </w:tblCellMar>
        </w:tblPrEx>
        <w:tc>
          <w:tcPr>
            <w:tcW w:w="4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7E1D" w:rsidRPr="00DC7E1D" w:rsidRDefault="00DC7E1D" w:rsidP="00DC7E1D">
            <w:pPr>
              <w:pStyle w:val="ConsPlusNormal"/>
              <w:rPr>
                <w:sz w:val="24"/>
                <w:szCs w:val="24"/>
              </w:rPr>
            </w:pPr>
            <w:r w:rsidRPr="00DC7E1D">
              <w:rPr>
                <w:sz w:val="24"/>
                <w:szCs w:val="24"/>
              </w:rPr>
              <w:t xml:space="preserve">N </w:t>
            </w:r>
            <w:proofErr w:type="gramStart"/>
            <w:r w:rsidRPr="00DC7E1D">
              <w:rPr>
                <w:sz w:val="24"/>
                <w:szCs w:val="24"/>
              </w:rPr>
              <w:t>п</w:t>
            </w:r>
            <w:proofErr w:type="gramEnd"/>
            <w:r w:rsidRPr="00DC7E1D">
              <w:rPr>
                <w:sz w:val="24"/>
                <w:szCs w:val="24"/>
              </w:rPr>
              <w:t>/п</w:t>
            </w:r>
          </w:p>
        </w:tc>
        <w:tc>
          <w:tcPr>
            <w:tcW w:w="8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7E1D" w:rsidRPr="00DC7E1D" w:rsidRDefault="00DC7E1D" w:rsidP="00DC7E1D">
            <w:pPr>
              <w:pStyle w:val="ConsPlusNormal"/>
              <w:ind w:firstLine="0"/>
              <w:rPr>
                <w:sz w:val="24"/>
                <w:szCs w:val="24"/>
              </w:rPr>
            </w:pPr>
            <w:r w:rsidRPr="00DC7E1D">
              <w:rPr>
                <w:sz w:val="24"/>
                <w:szCs w:val="24"/>
              </w:rPr>
              <w:t>Код по ОКПД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7E1D" w:rsidRPr="00DC7E1D" w:rsidRDefault="00DC7E1D" w:rsidP="00DC7E1D">
            <w:pPr>
              <w:pStyle w:val="ConsPlusNormal"/>
              <w:ind w:firstLine="0"/>
              <w:rPr>
                <w:sz w:val="24"/>
                <w:szCs w:val="24"/>
              </w:rPr>
            </w:pPr>
            <w:r w:rsidRPr="00DC7E1D">
              <w:rPr>
                <w:sz w:val="24"/>
                <w:szCs w:val="24"/>
              </w:rPr>
              <w:t>Наименование отдельного вида товаров, работ, услуг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7E1D" w:rsidRPr="00DC7E1D" w:rsidRDefault="00DC7E1D" w:rsidP="00DC7E1D">
            <w:pPr>
              <w:pStyle w:val="ConsPlusNormal"/>
              <w:ind w:firstLine="0"/>
              <w:rPr>
                <w:sz w:val="24"/>
                <w:szCs w:val="24"/>
              </w:rPr>
            </w:pPr>
            <w:r w:rsidRPr="00DC7E1D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7E1D" w:rsidRPr="00DC7E1D" w:rsidRDefault="00DC7E1D" w:rsidP="00DC7E1D">
            <w:pPr>
              <w:pStyle w:val="ConsPlusNormal"/>
              <w:ind w:firstLine="0"/>
              <w:rPr>
                <w:sz w:val="24"/>
                <w:szCs w:val="24"/>
              </w:rPr>
            </w:pPr>
            <w:r w:rsidRPr="00DC7E1D">
              <w:rPr>
                <w:sz w:val="24"/>
                <w:szCs w:val="24"/>
              </w:rPr>
              <w:t xml:space="preserve">Требования к потребительским свойствам (в том числе качеству) и иным характеристикам для работников муниципального органа_____ 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7E1D" w:rsidRPr="00DC7E1D" w:rsidRDefault="00DC7E1D" w:rsidP="00DC7E1D">
            <w:pPr>
              <w:pStyle w:val="ConsPlusNormal"/>
              <w:ind w:firstLine="0"/>
              <w:rPr>
                <w:sz w:val="24"/>
                <w:szCs w:val="24"/>
              </w:rPr>
            </w:pPr>
            <w:r w:rsidRPr="00DC7E1D">
              <w:rPr>
                <w:sz w:val="24"/>
                <w:szCs w:val="24"/>
              </w:rPr>
              <w:t>Требования к потребительским свойствам (в том числе качеству) и иным характеристикам для работников подведомственных муниципальному органу _____ учреждений</w:t>
            </w:r>
          </w:p>
        </w:tc>
      </w:tr>
      <w:tr w:rsidR="00DC7E1D" w:rsidRPr="00DC7E1D" w:rsidTr="00DC7E1D">
        <w:tblPrEx>
          <w:tblCellMar>
            <w:top w:w="0" w:type="dxa"/>
            <w:bottom w:w="0" w:type="dxa"/>
          </w:tblCellMar>
        </w:tblPrEx>
        <w:tc>
          <w:tcPr>
            <w:tcW w:w="4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7E1D" w:rsidRPr="00DC7E1D" w:rsidRDefault="00DC7E1D" w:rsidP="00DC7E1D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7E1D" w:rsidRPr="00DC7E1D" w:rsidRDefault="00DC7E1D" w:rsidP="00DC7E1D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7E1D" w:rsidRPr="00DC7E1D" w:rsidRDefault="00DC7E1D" w:rsidP="00DC7E1D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7E1D" w:rsidRPr="00DC7E1D" w:rsidRDefault="00DC7E1D" w:rsidP="00DC7E1D">
            <w:pPr>
              <w:pStyle w:val="ConsPlusNormal"/>
              <w:jc w:val="center"/>
              <w:rPr>
                <w:sz w:val="24"/>
                <w:szCs w:val="24"/>
              </w:rPr>
            </w:pPr>
            <w:r w:rsidRPr="00DC7E1D">
              <w:rPr>
                <w:sz w:val="24"/>
                <w:szCs w:val="24"/>
              </w:rPr>
              <w:t>код по ОКЕИ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7E1D" w:rsidRPr="00DC7E1D" w:rsidRDefault="00DC7E1D" w:rsidP="00DC7E1D">
            <w:pPr>
              <w:pStyle w:val="ConsPlusNormal"/>
              <w:ind w:firstLine="0"/>
              <w:rPr>
                <w:sz w:val="24"/>
                <w:szCs w:val="24"/>
              </w:rPr>
            </w:pPr>
            <w:r w:rsidRPr="00DC7E1D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7E1D" w:rsidRPr="00DC7E1D" w:rsidRDefault="00DC7E1D" w:rsidP="00DC7E1D">
            <w:pPr>
              <w:pStyle w:val="ConsPlusNormal"/>
              <w:ind w:firstLine="0"/>
              <w:rPr>
                <w:sz w:val="24"/>
                <w:szCs w:val="24"/>
              </w:rPr>
            </w:pPr>
            <w:r w:rsidRPr="00DC7E1D">
              <w:rPr>
                <w:sz w:val="24"/>
                <w:szCs w:val="24"/>
              </w:rPr>
              <w:t>характеристика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7E1D" w:rsidRPr="00DC7E1D" w:rsidRDefault="00DC7E1D" w:rsidP="00DC7E1D">
            <w:pPr>
              <w:pStyle w:val="ConsPlusNormal"/>
              <w:ind w:firstLine="0"/>
              <w:rPr>
                <w:sz w:val="24"/>
                <w:szCs w:val="24"/>
              </w:rPr>
            </w:pPr>
            <w:r w:rsidRPr="00DC7E1D">
              <w:rPr>
                <w:sz w:val="24"/>
                <w:szCs w:val="24"/>
              </w:rPr>
              <w:t>значение характеристики</w:t>
            </w:r>
          </w:p>
          <w:p w:rsidR="00DC7E1D" w:rsidRPr="00DC7E1D" w:rsidRDefault="00DC7E1D" w:rsidP="00DC7E1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7E1D" w:rsidRPr="00DC7E1D" w:rsidRDefault="00DC7E1D" w:rsidP="00DC7E1D">
            <w:pPr>
              <w:pStyle w:val="ConsPlusNormal"/>
              <w:ind w:firstLine="0"/>
              <w:rPr>
                <w:sz w:val="24"/>
                <w:szCs w:val="24"/>
              </w:rPr>
            </w:pPr>
            <w:r w:rsidRPr="00DC7E1D">
              <w:rPr>
                <w:sz w:val="24"/>
                <w:szCs w:val="24"/>
              </w:rPr>
              <w:t>характеристика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7E1D" w:rsidRPr="00DC7E1D" w:rsidRDefault="00DC7E1D" w:rsidP="00DC7E1D">
            <w:pPr>
              <w:pStyle w:val="ConsPlusNormal"/>
              <w:ind w:firstLine="0"/>
              <w:rPr>
                <w:sz w:val="24"/>
                <w:szCs w:val="24"/>
              </w:rPr>
            </w:pPr>
            <w:r w:rsidRPr="00DC7E1D">
              <w:rPr>
                <w:sz w:val="24"/>
                <w:szCs w:val="24"/>
              </w:rPr>
              <w:t>значение характеристики</w:t>
            </w:r>
          </w:p>
          <w:p w:rsidR="00DC7E1D" w:rsidRPr="00DC7E1D" w:rsidRDefault="00DC7E1D" w:rsidP="00DC7E1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DC7E1D" w:rsidRPr="00DC7E1D" w:rsidTr="00DC7E1D">
        <w:tblPrEx>
          <w:tblCellMar>
            <w:top w:w="0" w:type="dxa"/>
            <w:bottom w:w="0" w:type="dxa"/>
          </w:tblCellMar>
        </w:tblPrEx>
        <w:tc>
          <w:tcPr>
            <w:tcW w:w="1508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7E1D" w:rsidRPr="00DC7E1D" w:rsidRDefault="00DC7E1D" w:rsidP="00DC7E1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DC7E1D" w:rsidRPr="00DC7E1D" w:rsidTr="00DC7E1D">
        <w:tblPrEx>
          <w:tblCellMar>
            <w:top w:w="0" w:type="dxa"/>
            <w:bottom w:w="0" w:type="dxa"/>
          </w:tblCellMar>
        </w:tblPrEx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7E1D" w:rsidRPr="00DC7E1D" w:rsidRDefault="00DC7E1D" w:rsidP="00DC7E1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7E1D" w:rsidRPr="00DC7E1D" w:rsidRDefault="00DC7E1D" w:rsidP="00DC7E1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7E1D" w:rsidRPr="00DC7E1D" w:rsidRDefault="00DC7E1D" w:rsidP="00DC7E1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7E1D" w:rsidRPr="00DC7E1D" w:rsidRDefault="00DC7E1D" w:rsidP="00DC7E1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7E1D" w:rsidRPr="00DC7E1D" w:rsidRDefault="00DC7E1D" w:rsidP="00DC7E1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7E1D" w:rsidRPr="00DC7E1D" w:rsidRDefault="00DC7E1D" w:rsidP="00DC7E1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7E1D" w:rsidRPr="00DC7E1D" w:rsidRDefault="00DC7E1D" w:rsidP="00DC7E1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7E1D" w:rsidRPr="00DC7E1D" w:rsidRDefault="00DC7E1D" w:rsidP="00DC7E1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7E1D" w:rsidRPr="00DC7E1D" w:rsidRDefault="00DC7E1D" w:rsidP="00DC7E1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DC7E1D" w:rsidRPr="00DC7E1D" w:rsidTr="00DC7E1D">
        <w:tblPrEx>
          <w:tblCellMar>
            <w:top w:w="0" w:type="dxa"/>
            <w:bottom w:w="0" w:type="dxa"/>
          </w:tblCellMar>
        </w:tblPrEx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7E1D" w:rsidRPr="00DC7E1D" w:rsidRDefault="00DC7E1D" w:rsidP="00DC7E1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7E1D" w:rsidRPr="00DC7E1D" w:rsidRDefault="00DC7E1D" w:rsidP="00DC7E1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7E1D" w:rsidRPr="00DC7E1D" w:rsidRDefault="00DC7E1D" w:rsidP="00DC7E1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7E1D" w:rsidRPr="00DC7E1D" w:rsidRDefault="00DC7E1D" w:rsidP="00DC7E1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7E1D" w:rsidRPr="00DC7E1D" w:rsidRDefault="00DC7E1D" w:rsidP="00DC7E1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7E1D" w:rsidRPr="00DC7E1D" w:rsidRDefault="00DC7E1D" w:rsidP="00DC7E1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7E1D" w:rsidRPr="00DC7E1D" w:rsidRDefault="00DC7E1D" w:rsidP="00DC7E1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7E1D" w:rsidRPr="00DC7E1D" w:rsidRDefault="00DC7E1D" w:rsidP="00DC7E1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7E1D" w:rsidRPr="00DC7E1D" w:rsidRDefault="00DC7E1D" w:rsidP="00DC7E1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DC7E1D" w:rsidRPr="00DC7E1D" w:rsidTr="00DC7E1D">
        <w:tblPrEx>
          <w:tblCellMar>
            <w:top w:w="0" w:type="dxa"/>
            <w:bottom w:w="0" w:type="dxa"/>
          </w:tblCellMar>
        </w:tblPrEx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7E1D" w:rsidRPr="00DC7E1D" w:rsidRDefault="00DC7E1D" w:rsidP="00DC7E1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7E1D" w:rsidRPr="00DC7E1D" w:rsidRDefault="00DC7E1D" w:rsidP="00DC7E1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7E1D" w:rsidRPr="00DC7E1D" w:rsidRDefault="00DC7E1D" w:rsidP="00DC7E1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7E1D" w:rsidRPr="00DC7E1D" w:rsidRDefault="00DC7E1D" w:rsidP="00DC7E1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7E1D" w:rsidRPr="00DC7E1D" w:rsidRDefault="00DC7E1D" w:rsidP="00DC7E1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7E1D" w:rsidRPr="00DC7E1D" w:rsidRDefault="00DC7E1D" w:rsidP="00DC7E1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7E1D" w:rsidRPr="00DC7E1D" w:rsidRDefault="00DC7E1D" w:rsidP="00DC7E1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7E1D" w:rsidRPr="00DC7E1D" w:rsidRDefault="00DC7E1D" w:rsidP="00DC7E1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7E1D" w:rsidRPr="00DC7E1D" w:rsidRDefault="00DC7E1D" w:rsidP="00DC7E1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DC7E1D" w:rsidRPr="00DC7E1D" w:rsidTr="00DC7E1D">
        <w:tblPrEx>
          <w:tblCellMar>
            <w:top w:w="0" w:type="dxa"/>
            <w:bottom w:w="0" w:type="dxa"/>
          </w:tblCellMar>
        </w:tblPrEx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7E1D" w:rsidRPr="00DC7E1D" w:rsidRDefault="00DC7E1D" w:rsidP="00DC7E1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7E1D" w:rsidRPr="00DC7E1D" w:rsidRDefault="00DC7E1D" w:rsidP="00DC7E1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7E1D" w:rsidRPr="00DC7E1D" w:rsidRDefault="00DC7E1D" w:rsidP="00DC7E1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7E1D" w:rsidRPr="00DC7E1D" w:rsidRDefault="00DC7E1D" w:rsidP="00DC7E1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7E1D" w:rsidRPr="00DC7E1D" w:rsidRDefault="00DC7E1D" w:rsidP="00DC7E1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7E1D" w:rsidRPr="00DC7E1D" w:rsidRDefault="00DC7E1D" w:rsidP="00DC7E1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7E1D" w:rsidRPr="00DC7E1D" w:rsidRDefault="00DC7E1D" w:rsidP="00DC7E1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7E1D" w:rsidRPr="00DC7E1D" w:rsidRDefault="00DC7E1D" w:rsidP="00DC7E1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7E1D" w:rsidRPr="00DC7E1D" w:rsidRDefault="00DC7E1D" w:rsidP="00DC7E1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:rsidR="00DC7E1D" w:rsidRPr="00DC7E1D" w:rsidRDefault="00DC7E1D" w:rsidP="00DC7E1D">
      <w:pPr>
        <w:widowControl w:val="0"/>
        <w:autoSpaceDE w:val="0"/>
        <w:spacing w:line="240" w:lineRule="auto"/>
        <w:ind w:firstLine="0"/>
        <w:rPr>
          <w:rFonts w:ascii="Arial" w:hAnsi="Arial" w:cs="Arial"/>
          <w:sz w:val="24"/>
          <w:szCs w:val="24"/>
        </w:rPr>
      </w:pPr>
      <w:bookmarkStart w:id="3" w:name="_GoBack"/>
      <w:bookmarkEnd w:id="3"/>
    </w:p>
    <w:sectPr w:rsidR="00DC7E1D" w:rsidRPr="00DC7E1D" w:rsidSect="00DC7E1D">
      <w:pgSz w:w="16838" w:h="11906" w:orient="landscape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46513"/>
    <w:rsid w:val="00046513"/>
    <w:rsid w:val="00126F44"/>
    <w:rsid w:val="005C31E3"/>
    <w:rsid w:val="00852036"/>
    <w:rsid w:val="00A7605D"/>
    <w:rsid w:val="00DC7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C7E1D"/>
    <w:pPr>
      <w:suppressAutoHyphens/>
      <w:autoSpaceDN w:val="0"/>
      <w:spacing w:after="0" w:line="480" w:lineRule="atLeast"/>
      <w:ind w:firstLine="851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46513"/>
    <w:pPr>
      <w:spacing w:after="0" w:line="240" w:lineRule="auto"/>
    </w:pPr>
  </w:style>
  <w:style w:type="paragraph" w:customStyle="1" w:styleId="ConsPlusNormal">
    <w:name w:val="ConsPlusNormal"/>
    <w:rsid w:val="00DC7E1D"/>
    <w:pPr>
      <w:widowControl w:val="0"/>
      <w:suppressAutoHyphens/>
      <w:autoSpaceDE w:val="0"/>
      <w:autoSpaceDN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#P3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15</Pages>
  <Words>2364</Words>
  <Characters>13478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Степанов Алексей Владимирович</cp:lastModifiedBy>
  <cp:revision>3</cp:revision>
  <dcterms:created xsi:type="dcterms:W3CDTF">2016-05-25T03:28:00Z</dcterms:created>
  <dcterms:modified xsi:type="dcterms:W3CDTF">2016-06-16T05:21:00Z</dcterms:modified>
</cp:coreProperties>
</file>